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5DF62" w14:textId="77777777" w:rsidR="009E3636" w:rsidRPr="009E3636" w:rsidRDefault="009E3636" w:rsidP="009E3636">
      <w:pPr>
        <w:jc w:val="left"/>
        <w:textAlignment w:val="baseline"/>
        <w:rPr>
          <w:rFonts w:ascii="Verdana" w:hAnsi="Verdana"/>
          <w:color w:val="2E74B5"/>
          <w:szCs w:val="22"/>
          <w:lang w:eastAsia="en-GB"/>
        </w:rPr>
      </w:pPr>
      <w:r w:rsidRPr="009E3636">
        <w:rPr>
          <w:rFonts w:ascii="Verdana" w:hAnsi="Verdana"/>
          <w:color w:val="2E74B5"/>
          <w:szCs w:val="22"/>
          <w:lang w:eastAsia="en-GB"/>
        </w:rPr>
        <w:t>Points of Interest raised by Professor Elaine Graham's Archbishop Blanch Lecture. </w:t>
      </w:r>
    </w:p>
    <w:p w14:paraId="2A37F43F" w14:textId="77777777" w:rsidR="009E3636" w:rsidRPr="009E3636" w:rsidRDefault="009E3636" w:rsidP="009E3636">
      <w:pPr>
        <w:jc w:val="left"/>
        <w:textAlignment w:val="baseline"/>
        <w:rPr>
          <w:rFonts w:ascii="Verdana" w:hAnsi="Verdana"/>
          <w:szCs w:val="22"/>
          <w:lang w:eastAsia="en-GB"/>
        </w:rPr>
      </w:pPr>
      <w:proofErr w:type="gramStart"/>
      <w:r w:rsidRPr="009E3636">
        <w:rPr>
          <w:rFonts w:ascii="Verdana" w:hAnsi="Verdana"/>
          <w:szCs w:val="22"/>
          <w:lang w:eastAsia="en-GB"/>
        </w:rPr>
        <w:t>by</w:t>
      </w:r>
      <w:proofErr w:type="gramEnd"/>
      <w:r w:rsidRPr="009E3636">
        <w:rPr>
          <w:rFonts w:ascii="Verdana" w:hAnsi="Verdana"/>
          <w:szCs w:val="22"/>
          <w:lang w:eastAsia="en-GB"/>
        </w:rPr>
        <w:t xml:space="preserve"> Canon Dr Rod Garner </w:t>
      </w:r>
      <w:r>
        <w:rPr>
          <w:rFonts w:ascii="Verdana" w:hAnsi="Verdana"/>
          <w:szCs w:val="22"/>
          <w:lang w:eastAsia="en-GB"/>
        </w:rPr>
        <w:t xml:space="preserve"> </w:t>
      </w:r>
    </w:p>
    <w:p w14:paraId="43C5A8C8" w14:textId="77777777" w:rsidR="009E3636" w:rsidRPr="009E3636" w:rsidRDefault="009E3636" w:rsidP="009E3636">
      <w:pPr>
        <w:jc w:val="left"/>
        <w:textAlignment w:val="baseline"/>
        <w:rPr>
          <w:rFonts w:ascii="Verdana" w:hAnsi="Verdana"/>
          <w:szCs w:val="22"/>
          <w:lang w:eastAsia="en-GB"/>
        </w:rPr>
      </w:pPr>
      <w:r w:rsidRPr="009E3636">
        <w:rPr>
          <w:rFonts w:ascii="Verdana" w:hAnsi="Verdana"/>
          <w:szCs w:val="22"/>
          <w:lang w:eastAsia="en-GB"/>
        </w:rPr>
        <w:t>Chair of Trustees</w:t>
      </w:r>
      <w:r>
        <w:rPr>
          <w:rFonts w:ascii="Verdana" w:hAnsi="Verdana"/>
          <w:szCs w:val="22"/>
          <w:lang w:eastAsia="en-GB"/>
        </w:rPr>
        <w:t xml:space="preserve">, </w:t>
      </w:r>
      <w:r w:rsidRPr="009E3636">
        <w:rPr>
          <w:rFonts w:ascii="Verdana" w:hAnsi="Verdana"/>
          <w:szCs w:val="22"/>
          <w:lang w:eastAsia="en-GB"/>
        </w:rPr>
        <w:t>Archbishop Blanch Lecture. </w:t>
      </w:r>
    </w:p>
    <w:p w14:paraId="672A6659" w14:textId="77777777" w:rsidR="009E3636" w:rsidRDefault="009E3636" w:rsidP="009E3636">
      <w:pPr>
        <w:pStyle w:val="paragraph"/>
        <w:textAlignment w:val="baseline"/>
        <w:rPr>
          <w:rStyle w:val="normaltextrun1"/>
          <w:rFonts w:ascii="Verdana" w:hAnsi="Verdana"/>
          <w:sz w:val="22"/>
          <w:szCs w:val="22"/>
        </w:rPr>
      </w:pPr>
    </w:p>
    <w:p w14:paraId="0A37501D" w14:textId="77777777" w:rsidR="009E3636" w:rsidRDefault="009E3636" w:rsidP="009E3636">
      <w:pPr>
        <w:pStyle w:val="paragraph"/>
        <w:textAlignment w:val="baseline"/>
        <w:rPr>
          <w:rStyle w:val="normaltextrun1"/>
          <w:rFonts w:ascii="Verdana" w:hAnsi="Verdana"/>
          <w:sz w:val="22"/>
          <w:szCs w:val="22"/>
        </w:rPr>
      </w:pPr>
    </w:p>
    <w:p w14:paraId="26E26F95" w14:textId="77777777" w:rsidR="005D0B12" w:rsidRDefault="009E3636" w:rsidP="003A573B">
      <w:pPr>
        <w:pStyle w:val="BodyText1"/>
        <w:rPr>
          <w:rStyle w:val="scxw150001497"/>
        </w:rPr>
      </w:pPr>
      <w:r w:rsidRPr="003A573B">
        <w:t>Professor Graham takes seriously the complexity of the prevailing culture in our post Christian w</w:t>
      </w:r>
      <w:r w:rsidR="00C06C41">
        <w:t>est</w:t>
      </w:r>
      <w:r w:rsidRPr="003A573B">
        <w:t xml:space="preserve"> and the adequacy of Christian responses to it. She revisits the narrative of the re-emergence of 'furious' religion post 9/11 and its return to the public stage. The paper reviews the onward march of secularisation noting that it is not straightforwardly anti-religious. Professor Graham notes also the public perception that Christianity is a 'toxic brand' exemplified by its record on abuse, its hypocrisy and failure to match its aspirations, its dismal record on inclusivity and equality concerning race and gender, and the growing divide between its spiritual and ethical beliefs and the 'spirit of the age.' </w:t>
      </w:r>
      <w:r w:rsidRPr="003A573B">
        <w:br/>
      </w:r>
      <w:r w:rsidRPr="009E3636">
        <w:rPr>
          <w:rStyle w:val="scxw150001497"/>
        </w:rPr>
        <w:t> </w:t>
      </w:r>
      <w:r w:rsidRPr="009E3636">
        <w:br/>
      </w:r>
      <w:r w:rsidRPr="009E3636">
        <w:rPr>
          <w:rStyle w:val="normaltextrun1"/>
        </w:rPr>
        <w:t xml:space="preserve">In relation to the need for a contemporary apologetic Professor Graham notes the need for us to be 'bi-lingual', like St Paul aware of the cultural context into which the gospel speaks without being wholly assimilated by it. As a missional </w:t>
      </w:r>
      <w:r w:rsidR="005D0B12">
        <w:rPr>
          <w:rStyle w:val="normaltextrun1"/>
        </w:rPr>
        <w:t>c</w:t>
      </w:r>
      <w:r w:rsidRPr="009E3636">
        <w:rPr>
          <w:rStyle w:val="normaltextrun1"/>
        </w:rPr>
        <w:t>hurch</w:t>
      </w:r>
      <w:r w:rsidR="005D0B12">
        <w:rPr>
          <w:rStyle w:val="normaltextrun1"/>
        </w:rPr>
        <w:t>,</w:t>
      </w:r>
      <w:r w:rsidRPr="009E3636">
        <w:rPr>
          <w:rStyle w:val="normaltextrun1"/>
        </w:rPr>
        <w:t xml:space="preserve"> we have to give (offer?) culture more than the reflection of its own face. </w:t>
      </w:r>
      <w:r w:rsidR="005D0B12">
        <w:rPr>
          <w:rStyle w:val="normaltextrun1"/>
        </w:rPr>
        <w:t>N</w:t>
      </w:r>
      <w:r w:rsidRPr="009E3636">
        <w:rPr>
          <w:rStyle w:val="normaltextrun1"/>
        </w:rPr>
        <w:t xml:space="preserve">ecessarily this entails forms of practical engagement on our part that are open to other beliefs (or the lack of them) whilst retaining what we hold to be </w:t>
      </w:r>
      <w:r w:rsidR="005D0B12">
        <w:rPr>
          <w:rStyle w:val="normaltextrun1"/>
        </w:rPr>
        <w:t>f</w:t>
      </w:r>
      <w:r w:rsidRPr="009E3636">
        <w:rPr>
          <w:rStyle w:val="normaltextrun1"/>
        </w:rPr>
        <w:t xml:space="preserve">undamental or distinctive in </w:t>
      </w:r>
      <w:proofErr w:type="gramStart"/>
      <w:r w:rsidRPr="009E3636">
        <w:rPr>
          <w:rStyle w:val="normaltextrun1"/>
        </w:rPr>
        <w:t>the</w:t>
      </w:r>
      <w:proofErr w:type="gramEnd"/>
      <w:r w:rsidRPr="009E3636">
        <w:rPr>
          <w:rStyle w:val="normaltextrun1"/>
        </w:rPr>
        <w:t xml:space="preserve"> Christian tradition.</w:t>
      </w:r>
      <w:r w:rsidRPr="009E3636">
        <w:rPr>
          <w:rStyle w:val="scxw150001497"/>
        </w:rPr>
        <w:t> </w:t>
      </w:r>
      <w:r w:rsidRPr="009E3636">
        <w:br/>
      </w:r>
      <w:r w:rsidRPr="009E3636">
        <w:rPr>
          <w:rStyle w:val="scxw150001497"/>
        </w:rPr>
        <w:t> </w:t>
      </w:r>
      <w:r w:rsidRPr="009E3636">
        <w:br/>
      </w:r>
      <w:r w:rsidRPr="009E3636">
        <w:rPr>
          <w:rStyle w:val="normaltextrun1"/>
        </w:rPr>
        <w:t>The positive news is that we have a usable Christian past. It exists to inform, remind, guide and encourage us</w:t>
      </w:r>
      <w:r w:rsidR="005D0B12">
        <w:rPr>
          <w:rStyle w:val="normaltextrun1"/>
        </w:rPr>
        <w:t>, b</w:t>
      </w:r>
      <w:r w:rsidRPr="009E3636">
        <w:rPr>
          <w:rStyle w:val="normaltextrun1"/>
        </w:rPr>
        <w:t>ut we should not be captive to it. In the same way, in relation to culture we need to be clear as to whether we are bridge builders or actually in revolt against modernity given the extent to which it has abandoned or forgotten what Christendom once represented.</w:t>
      </w:r>
      <w:r w:rsidRPr="009E3636">
        <w:rPr>
          <w:rStyle w:val="scxw150001497"/>
        </w:rPr>
        <w:t> </w:t>
      </w:r>
      <w:r w:rsidRPr="009E3636">
        <w:br/>
      </w:r>
      <w:r w:rsidRPr="009E3636">
        <w:rPr>
          <w:rStyle w:val="scxw150001497"/>
        </w:rPr>
        <w:t> </w:t>
      </w:r>
      <w:r w:rsidRPr="009E3636">
        <w:br/>
      </w:r>
      <w:r w:rsidRPr="009E3636">
        <w:rPr>
          <w:rStyle w:val="normaltextrun1"/>
        </w:rPr>
        <w:t>Professor Graham maintains that there is a serious question to be addressed</w:t>
      </w:r>
      <w:r w:rsidR="005D0B12">
        <w:rPr>
          <w:rStyle w:val="normaltextrun1"/>
        </w:rPr>
        <w:t>,</w:t>
      </w:r>
      <w:r w:rsidRPr="009E3636">
        <w:rPr>
          <w:rStyle w:val="normaltextrun1"/>
        </w:rPr>
        <w:t xml:space="preserve"> concerning the adequacy of theological and scriptural literacy in our church congregations</w:t>
      </w:r>
      <w:r w:rsidR="005D0B12">
        <w:rPr>
          <w:rStyle w:val="normaltextrun1"/>
        </w:rPr>
        <w:t>,</w:t>
      </w:r>
      <w:r w:rsidRPr="009E3636">
        <w:rPr>
          <w:rStyle w:val="normaltextrun1"/>
        </w:rPr>
        <w:t xml:space="preserve"> and the ability of churchgoers to, ‘be ready to give an account of the faith that is in them</w:t>
      </w:r>
      <w:r w:rsidR="005D0B12">
        <w:rPr>
          <w:rStyle w:val="normaltextrun1"/>
        </w:rPr>
        <w:t>’</w:t>
      </w:r>
      <w:r w:rsidRPr="009E3636">
        <w:rPr>
          <w:rStyle w:val="normaltextrun1"/>
        </w:rPr>
        <w:t>.</w:t>
      </w:r>
      <w:proofErr w:type="gramStart"/>
      <w:r w:rsidRPr="009E3636">
        <w:rPr>
          <w:rStyle w:val="normaltextrun1"/>
        </w:rPr>
        <w:t> (</w:t>
      </w:r>
      <w:proofErr w:type="gramEnd"/>
      <w:r w:rsidRPr="009E3636">
        <w:rPr>
          <w:rStyle w:val="normaltextrun1"/>
        </w:rPr>
        <w:t>1 Peter. 3.15)</w:t>
      </w:r>
      <w:r w:rsidR="005D0B12">
        <w:rPr>
          <w:rStyle w:val="normaltextrun1"/>
        </w:rPr>
        <w:t xml:space="preserve"> t</w:t>
      </w:r>
      <w:r w:rsidRPr="009E3636">
        <w:rPr>
          <w:rStyle w:val="normaltextrun1"/>
        </w:rPr>
        <w:t>o what extent do we in our congregations really know what we profess to know</w:t>
      </w:r>
      <w:r w:rsidR="005D0B12">
        <w:rPr>
          <w:rStyle w:val="normaltextrun1"/>
        </w:rPr>
        <w:t>,</w:t>
      </w:r>
      <w:r w:rsidRPr="009E3636">
        <w:rPr>
          <w:rStyle w:val="normaltextrun1"/>
        </w:rPr>
        <w:t xml:space="preserve"> or are supposed to know in relation to Christian faith and believing?</w:t>
      </w:r>
      <w:r w:rsidRPr="009E3636">
        <w:rPr>
          <w:rStyle w:val="scxw150001497"/>
        </w:rPr>
        <w:t> </w:t>
      </w:r>
      <w:r w:rsidRPr="009E3636">
        <w:br/>
      </w:r>
      <w:r w:rsidRPr="009E3636">
        <w:rPr>
          <w:rStyle w:val="scxw150001497"/>
        </w:rPr>
        <w:t> </w:t>
      </w:r>
      <w:r w:rsidRPr="009E3636">
        <w:br/>
      </w:r>
      <w:r w:rsidRPr="009E3636">
        <w:rPr>
          <w:rStyle w:val="normaltextrun1"/>
        </w:rPr>
        <w:t xml:space="preserve">Apologetics has to be a matter of </w:t>
      </w:r>
      <w:r w:rsidRPr="009E3636">
        <w:rPr>
          <w:rStyle w:val="normaltextrun1"/>
          <w:i/>
          <w:iCs/>
        </w:rPr>
        <w:t>deed</w:t>
      </w:r>
      <w:r w:rsidRPr="009E3636">
        <w:rPr>
          <w:rStyle w:val="normaltextrun1"/>
        </w:rPr>
        <w:t xml:space="preserve"> as well as </w:t>
      </w:r>
      <w:r w:rsidRPr="009E3636">
        <w:rPr>
          <w:rStyle w:val="normaltextrun1"/>
          <w:i/>
          <w:iCs/>
        </w:rPr>
        <w:t>word.</w:t>
      </w:r>
      <w:r w:rsidRPr="009E3636">
        <w:rPr>
          <w:rStyle w:val="normaltextrun1"/>
        </w:rPr>
        <w:t xml:space="preserve"> Professor Graham argues a two-fold </w:t>
      </w:r>
      <w:bookmarkStart w:id="0" w:name="_GoBack"/>
      <w:bookmarkEnd w:id="0"/>
      <w:r w:rsidRPr="009E3636">
        <w:rPr>
          <w:rStyle w:val="normaltextrun1"/>
        </w:rPr>
        <w:t>meaning: first the perennial task of asking, 'who is my neighbour'</w:t>
      </w:r>
      <w:r w:rsidR="005D0B12">
        <w:rPr>
          <w:rStyle w:val="normaltextrun1"/>
        </w:rPr>
        <w:t>?</w:t>
      </w:r>
      <w:r w:rsidRPr="009E3636">
        <w:rPr>
          <w:rStyle w:val="normaltextrun1"/>
        </w:rPr>
        <w:t xml:space="preserve"> </w:t>
      </w:r>
      <w:proofErr w:type="gramStart"/>
      <w:r w:rsidRPr="009E3636">
        <w:rPr>
          <w:rStyle w:val="normaltextrun1"/>
        </w:rPr>
        <w:t>and</w:t>
      </w:r>
      <w:proofErr w:type="gramEnd"/>
      <w:r w:rsidRPr="009E3636">
        <w:rPr>
          <w:rStyle w:val="normaltextrun1"/>
        </w:rPr>
        <w:t xml:space="preserve"> second, our readiness, in Jewish terminology, to persevere in the work of 'repairing the world'</w:t>
      </w:r>
      <w:r w:rsidR="005D0B12">
        <w:rPr>
          <w:rStyle w:val="normaltextrun1"/>
        </w:rPr>
        <w:t>.</w:t>
      </w:r>
      <w:r w:rsidRPr="009E3636">
        <w:rPr>
          <w:rStyle w:val="normaltextrun1"/>
        </w:rPr>
        <w:t xml:space="preserve"> Mission cannot therefore be just a matter of proclaiming personal </w:t>
      </w:r>
      <w:r w:rsidRPr="009E3636">
        <w:rPr>
          <w:rStyle w:val="normaltextrun1"/>
        </w:rPr>
        <w:lastRenderedPageBreak/>
        <w:t>salvation in the name of Jesus but a commitment to social justice. In this respect 'the common good' is less an abstract concept than a concrete practice that requires a public theology to underpin it.</w:t>
      </w:r>
      <w:r w:rsidRPr="009E3636">
        <w:rPr>
          <w:rStyle w:val="scxw150001497"/>
        </w:rPr>
        <w:t> </w:t>
      </w:r>
    </w:p>
    <w:p w14:paraId="5DAB6C7B" w14:textId="77777777" w:rsidR="005D0B12" w:rsidRDefault="005D0B12" w:rsidP="003A573B">
      <w:pPr>
        <w:pStyle w:val="BodyText1"/>
        <w:rPr>
          <w:rStyle w:val="scxw150001497"/>
        </w:rPr>
      </w:pPr>
    </w:p>
    <w:p w14:paraId="0A6F56A4" w14:textId="77777777" w:rsidR="009E3636" w:rsidRPr="009E3636" w:rsidRDefault="009E3636" w:rsidP="003A573B">
      <w:pPr>
        <w:pStyle w:val="BodyText1"/>
      </w:pPr>
      <w:r w:rsidRPr="009E3636">
        <w:rPr>
          <w:rStyle w:val="normaltextrun1"/>
        </w:rPr>
        <w:t xml:space="preserve">If there is to be a new and more rigorous form of apologetics, Professor Graham argues, it will move beyond the promotion or defence of our Christian doctrines to forms of witness that are sacramental, costly, and incarnational </w:t>
      </w:r>
      <w:r w:rsidR="005D0B12">
        <w:rPr>
          <w:rStyle w:val="normaltextrun1"/>
        </w:rPr>
        <w:t>–</w:t>
      </w:r>
      <w:r w:rsidRPr="009E3636">
        <w:rPr>
          <w:rStyle w:val="normaltextrun1"/>
        </w:rPr>
        <w:t xml:space="preserve"> </w:t>
      </w:r>
      <w:r w:rsidR="005D0B12">
        <w:rPr>
          <w:rStyle w:val="normaltextrun1"/>
        </w:rPr>
        <w:t>‘</w:t>
      </w:r>
      <w:r w:rsidRPr="009E3636">
        <w:rPr>
          <w:rStyle w:val="normaltextrun1"/>
        </w:rPr>
        <w:t>acting and speaking, participation and witness'</w:t>
      </w:r>
      <w:r w:rsidR="005D0B12">
        <w:rPr>
          <w:rStyle w:val="normaltextrun1"/>
        </w:rPr>
        <w:t>.</w:t>
      </w:r>
      <w:r w:rsidRPr="009E3636">
        <w:rPr>
          <w:rStyle w:val="normaltextrun1"/>
        </w:rPr>
        <w:t xml:space="preserve"> In short, we must live our faith in the public spaces, in our communities, not just speak of what we believe.</w:t>
      </w:r>
      <w:r w:rsidRPr="009E3636">
        <w:rPr>
          <w:rStyle w:val="scxw150001497"/>
        </w:rPr>
        <w:t> </w:t>
      </w:r>
      <w:r w:rsidRPr="009E3636">
        <w:br/>
      </w:r>
      <w:r w:rsidRPr="009E3636">
        <w:rPr>
          <w:rStyle w:val="scxw150001497"/>
        </w:rPr>
        <w:t> </w:t>
      </w:r>
      <w:r w:rsidRPr="009E3636">
        <w:br/>
      </w:r>
      <w:r w:rsidRPr="009E3636">
        <w:rPr>
          <w:rStyle w:val="normaltextrun1"/>
        </w:rPr>
        <w:t>In all of this there is the ongoing tension of whether it is the world or the Church that sets the agenda for mission and the apologetic that underpins and defines that mission. In listening and engaging sensitively does the Church allow the world to set its priorities or is this as one more instance of a Church that has lost its way and its teaching authority?</w:t>
      </w:r>
      <w:r w:rsidRPr="009E3636">
        <w:rPr>
          <w:rStyle w:val="scxw150001497"/>
        </w:rPr>
        <w:t> </w:t>
      </w:r>
      <w:r w:rsidRPr="009E3636">
        <w:br/>
      </w:r>
      <w:r w:rsidRPr="009E3636">
        <w:rPr>
          <w:rStyle w:val="scxw150001497"/>
        </w:rPr>
        <w:t> </w:t>
      </w:r>
      <w:r w:rsidRPr="009E3636">
        <w:br/>
      </w:r>
      <w:r w:rsidRPr="009E3636">
        <w:rPr>
          <w:rStyle w:val="normaltextrun1"/>
        </w:rPr>
        <w:t>We face a paradox that the practical witness of believers may be their most eloquent statement of faith but of itself this carries no guarantee of reciprocity, no certainty that community partners will offer mutual support to the local church in terms of its own sustainability or numerical growth. In short, partnerships and social projects entered into may well assist social regeneration and wellbeing at the local level without contributing to the future viability or presence of a parish church.</w:t>
      </w:r>
      <w:r w:rsidRPr="009E3636">
        <w:rPr>
          <w:rStyle w:val="scxw150001497"/>
        </w:rPr>
        <w:t> </w:t>
      </w:r>
      <w:r w:rsidRPr="009E3636">
        <w:br/>
      </w:r>
      <w:r w:rsidRPr="009E3636">
        <w:rPr>
          <w:rStyle w:val="scxw150001497"/>
        </w:rPr>
        <w:t> </w:t>
      </w:r>
      <w:r w:rsidRPr="009E3636">
        <w:br/>
      </w:r>
      <w:r w:rsidRPr="009E3636">
        <w:rPr>
          <w:rStyle w:val="normaltextrun1"/>
        </w:rPr>
        <w:t>Whatever form our apologetic takes it cannot 'be thrown at people like a stone' (Paul Tillich). It should be informed by and in ongoing conversation with its own Christian traditions. It must be sensitive to the real contemporary objections to Christian belief, objections that contribute to the Church’s continuing numerical decline.</w:t>
      </w:r>
      <w:r w:rsidRPr="009E3636">
        <w:rPr>
          <w:rStyle w:val="scxw150001497"/>
        </w:rPr>
        <w:t> </w:t>
      </w:r>
      <w:r w:rsidRPr="009E3636">
        <w:br/>
      </w:r>
      <w:r w:rsidRPr="009E3636">
        <w:rPr>
          <w:rStyle w:val="scxw150001497"/>
        </w:rPr>
        <w:t> </w:t>
      </w:r>
      <w:r w:rsidRPr="009E3636">
        <w:br/>
      </w:r>
      <w:r w:rsidRPr="009E3636">
        <w:rPr>
          <w:rStyle w:val="normaltextrun1"/>
        </w:rPr>
        <w:t>Some questions to ponder:</w:t>
      </w:r>
      <w:r w:rsidRPr="009E3636">
        <w:rPr>
          <w:rStyle w:val="eop"/>
        </w:rPr>
        <w:t> </w:t>
      </w:r>
    </w:p>
    <w:p w14:paraId="7FD949B8" w14:textId="77777777" w:rsidR="009E3636" w:rsidRPr="009E3636" w:rsidRDefault="009E3636" w:rsidP="003A573B">
      <w:pPr>
        <w:pStyle w:val="BodyText1"/>
        <w:numPr>
          <w:ilvl w:val="0"/>
          <w:numId w:val="24"/>
        </w:numPr>
        <w:spacing w:before="120"/>
        <w:ind w:left="714" w:hanging="357"/>
      </w:pPr>
      <w:r w:rsidRPr="009E3636">
        <w:rPr>
          <w:rStyle w:val="normaltextrun1"/>
        </w:rPr>
        <w:t>To what extent does this lecture resonate with the issues and challenges confronting us in our parishes?</w:t>
      </w:r>
      <w:r w:rsidRPr="009E3636">
        <w:rPr>
          <w:rStyle w:val="scxw150001497"/>
        </w:rPr>
        <w:t> </w:t>
      </w:r>
    </w:p>
    <w:p w14:paraId="32438464" w14:textId="77777777" w:rsidR="009E3636" w:rsidRPr="009E3636" w:rsidRDefault="009E3636" w:rsidP="003A573B">
      <w:pPr>
        <w:pStyle w:val="BodyText1"/>
        <w:numPr>
          <w:ilvl w:val="0"/>
          <w:numId w:val="24"/>
        </w:numPr>
        <w:spacing w:before="120"/>
        <w:ind w:left="714" w:hanging="357"/>
      </w:pPr>
      <w:r w:rsidRPr="009E3636">
        <w:rPr>
          <w:rStyle w:val="normaltextrun1"/>
        </w:rPr>
        <w:t>Does the lecture reflect our own reading of modern times and the extent to which they represent a threat or opportunity as we seek to speak of God in a world troubled by religion?</w:t>
      </w:r>
      <w:r w:rsidRPr="009E3636">
        <w:rPr>
          <w:rStyle w:val="scxw150001497"/>
        </w:rPr>
        <w:t> </w:t>
      </w:r>
    </w:p>
    <w:p w14:paraId="350D01E5" w14:textId="6BFEED9A" w:rsidR="003A573B" w:rsidRDefault="009E3636" w:rsidP="003A573B">
      <w:pPr>
        <w:pStyle w:val="BodyText1"/>
        <w:numPr>
          <w:ilvl w:val="0"/>
          <w:numId w:val="24"/>
        </w:numPr>
        <w:spacing w:before="120"/>
        <w:ind w:left="714" w:hanging="357"/>
      </w:pPr>
      <w:r w:rsidRPr="2FCF03C2">
        <w:rPr>
          <w:rStyle w:val="normaltextrun1"/>
        </w:rPr>
        <w:t>Would you welcome the opportunity of discussing the lecture in more depth via a zoom meeting in early 2022? If so,</w:t>
      </w:r>
      <w:r w:rsidR="4D3BA516" w:rsidRPr="2FCF03C2">
        <w:rPr>
          <w:rStyle w:val="normaltextrun1"/>
        </w:rPr>
        <w:t xml:space="preserve"> please</w:t>
      </w:r>
      <w:r w:rsidRPr="2FCF03C2">
        <w:rPr>
          <w:rStyle w:val="normaltextrun1"/>
        </w:rPr>
        <w:t xml:space="preserve"> indicate your interest in an email to Ann Goddard, Secretary to the ABB trustees: </w:t>
      </w:r>
      <w:hyperlink r:id="rId9">
        <w:r w:rsidR="003A573B" w:rsidRPr="2FCF03C2">
          <w:rPr>
            <w:rStyle w:val="Hyperlink"/>
          </w:rPr>
          <w:t>ann.goddard@liverpool.anglican.org</w:t>
        </w:r>
      </w:hyperlink>
      <w:r w:rsidRPr="2FCF03C2">
        <w:rPr>
          <w:rStyle w:val="normaltextrun1"/>
        </w:rPr>
        <w:t xml:space="preserve"> </w:t>
      </w:r>
      <w:r w:rsidRPr="2FCF03C2">
        <w:rPr>
          <w:rStyle w:val="scxw150001497"/>
        </w:rPr>
        <w:t> </w:t>
      </w:r>
    </w:p>
    <w:p w14:paraId="62BA4B49" w14:textId="77777777" w:rsidR="000972D8" w:rsidRPr="003A573B" w:rsidRDefault="009E3636" w:rsidP="003A573B">
      <w:pPr>
        <w:pStyle w:val="BodyText1"/>
        <w:spacing w:before="240"/>
        <w:rPr>
          <w:rStyle w:val="EmailStyle20"/>
          <w:rFonts w:ascii="Verdana" w:hAnsi="Verdana" w:cs="Times New Roman"/>
          <w:color w:val="auto"/>
          <w:sz w:val="22"/>
          <w:szCs w:val="22"/>
        </w:rPr>
      </w:pPr>
      <w:r w:rsidRPr="009E3636">
        <w:rPr>
          <w:rStyle w:val="normaltextrun1"/>
        </w:rPr>
        <w:t>Canon Dr Rod Garner,</w:t>
      </w:r>
      <w:r w:rsidRPr="009E3636">
        <w:rPr>
          <w:rStyle w:val="scxw150001497"/>
        </w:rPr>
        <w:t> </w:t>
      </w:r>
      <w:r w:rsidRPr="009E3636">
        <w:br/>
      </w:r>
      <w:r w:rsidRPr="009E3636">
        <w:rPr>
          <w:rStyle w:val="normaltextrun1"/>
        </w:rPr>
        <w:t>Chair of Archbishop Blanch Trustees</w:t>
      </w:r>
      <w:r w:rsidRPr="009E3636">
        <w:rPr>
          <w:rStyle w:val="eop"/>
        </w:rPr>
        <w:t> </w:t>
      </w:r>
    </w:p>
    <w:p w14:paraId="02EB378F" w14:textId="77777777" w:rsidR="003856D8" w:rsidRPr="000972D8" w:rsidRDefault="003856D8" w:rsidP="003A573B">
      <w:pPr>
        <w:pStyle w:val="BodyText1"/>
      </w:pPr>
    </w:p>
    <w:sectPr w:rsidR="003856D8" w:rsidRPr="000972D8" w:rsidSect="006B4060">
      <w:headerReference w:type="first" r:id="rId10"/>
      <w:footerReference w:type="first" r:id="rId11"/>
      <w:type w:val="continuous"/>
      <w:pgSz w:w="11907" w:h="16840" w:code="9"/>
      <w:pgMar w:top="1418" w:right="992" w:bottom="1440" w:left="144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F82212" w:rsidRDefault="00F82212">
      <w:r>
        <w:separator/>
      </w:r>
    </w:p>
  </w:endnote>
  <w:endnote w:type="continuationSeparator" w:id="0">
    <w:p w14:paraId="5A39BBE3" w14:textId="77777777" w:rsidR="00F82212" w:rsidRDefault="00F8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reek">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CE80" w14:textId="77777777" w:rsidR="00C71A95" w:rsidRPr="0070021B" w:rsidRDefault="00C71A95" w:rsidP="00471A05">
    <w:pPr>
      <w:ind w:left="-567" w:right="-567"/>
      <w:rPr>
        <w:sz w:val="16"/>
        <w:szCs w:val="16"/>
      </w:rPr>
    </w:pPr>
    <w:r w:rsidRPr="0070021B">
      <w:rPr>
        <w:sz w:val="16"/>
        <w:szCs w:val="16"/>
      </w:rPr>
      <w:t>Trustees:</w:t>
    </w:r>
  </w:p>
  <w:p w14:paraId="0D0B940D" w14:textId="77777777" w:rsidR="00C71A95" w:rsidRPr="0070021B" w:rsidRDefault="00C71A95" w:rsidP="00471A05">
    <w:pPr>
      <w:ind w:left="-567" w:right="-567"/>
      <w:rPr>
        <w:sz w:val="16"/>
        <w:szCs w:val="16"/>
      </w:rPr>
    </w:pPr>
  </w:p>
  <w:tbl>
    <w:tblPr>
      <w:tblW w:w="5096" w:type="pct"/>
      <w:tblLook w:val="0000" w:firstRow="0" w:lastRow="0" w:firstColumn="0" w:lastColumn="0" w:noHBand="0" w:noVBand="0"/>
    </w:tblPr>
    <w:tblGrid>
      <w:gridCol w:w="2583"/>
      <w:gridCol w:w="1671"/>
      <w:gridCol w:w="2126"/>
      <w:gridCol w:w="3038"/>
      <w:gridCol w:w="239"/>
    </w:tblGrid>
    <w:tr w:rsidR="00C71A95" w:rsidRPr="00AE00D0" w14:paraId="6F91B091" w14:textId="77777777" w:rsidTr="00A27E38">
      <w:tc>
        <w:tcPr>
          <w:tcW w:w="1337" w:type="pct"/>
          <w:shd w:val="clear" w:color="auto" w:fill="auto"/>
        </w:tcPr>
        <w:p w14:paraId="4C89EF61" w14:textId="77777777" w:rsidR="00C71A95" w:rsidRPr="00AE00D0" w:rsidRDefault="004713C2" w:rsidP="00A06D12">
          <w:pPr>
            <w:jc w:val="left"/>
            <w:rPr>
              <w:sz w:val="16"/>
              <w:szCs w:val="16"/>
            </w:rPr>
          </w:pPr>
          <w:r>
            <w:rPr>
              <w:sz w:val="16"/>
              <w:szCs w:val="16"/>
            </w:rPr>
            <w:t>Rev Canon Dr Rod Garner</w:t>
          </w:r>
        </w:p>
      </w:tc>
      <w:tc>
        <w:tcPr>
          <w:tcW w:w="865" w:type="pct"/>
          <w:shd w:val="clear" w:color="auto" w:fill="auto"/>
        </w:tcPr>
        <w:p w14:paraId="5240A828" w14:textId="77777777" w:rsidR="00C71A95" w:rsidRPr="00AE00D0" w:rsidRDefault="004713C2" w:rsidP="00A06D12">
          <w:pPr>
            <w:jc w:val="left"/>
            <w:rPr>
              <w:sz w:val="16"/>
              <w:szCs w:val="16"/>
            </w:rPr>
          </w:pPr>
          <w:r>
            <w:rPr>
              <w:sz w:val="16"/>
              <w:szCs w:val="16"/>
            </w:rPr>
            <w:t>Rev Frank Cain</w:t>
          </w:r>
        </w:p>
      </w:tc>
      <w:tc>
        <w:tcPr>
          <w:tcW w:w="1101" w:type="pct"/>
          <w:shd w:val="clear" w:color="auto" w:fill="auto"/>
        </w:tcPr>
        <w:p w14:paraId="1D0FD54C" w14:textId="77777777" w:rsidR="00C71A95" w:rsidRPr="00AE00D0" w:rsidRDefault="003A573B" w:rsidP="00A06D12">
          <w:pPr>
            <w:jc w:val="left"/>
            <w:rPr>
              <w:sz w:val="16"/>
              <w:szCs w:val="16"/>
            </w:rPr>
          </w:pPr>
          <w:r w:rsidRPr="00AE00D0">
            <w:rPr>
              <w:sz w:val="16"/>
              <w:szCs w:val="16"/>
            </w:rPr>
            <w:t>The Revd  Steve Pierce</w:t>
          </w:r>
        </w:p>
      </w:tc>
      <w:tc>
        <w:tcPr>
          <w:tcW w:w="1573" w:type="pct"/>
          <w:shd w:val="clear" w:color="auto" w:fill="auto"/>
        </w:tcPr>
        <w:p w14:paraId="66F00E0E" w14:textId="77777777" w:rsidR="00C71A95" w:rsidRPr="00AE00D0" w:rsidRDefault="003A573B" w:rsidP="00A06D12">
          <w:pPr>
            <w:jc w:val="left"/>
            <w:rPr>
              <w:sz w:val="16"/>
              <w:szCs w:val="16"/>
            </w:rPr>
          </w:pPr>
          <w:r w:rsidRPr="00AE00D0">
            <w:rPr>
              <w:sz w:val="16"/>
              <w:szCs w:val="16"/>
            </w:rPr>
            <w:t>Canon Dick Williams</w:t>
          </w:r>
        </w:p>
      </w:tc>
      <w:tc>
        <w:tcPr>
          <w:tcW w:w="124" w:type="pct"/>
          <w:shd w:val="clear" w:color="auto" w:fill="auto"/>
        </w:tcPr>
        <w:p w14:paraId="0E27B00A" w14:textId="77777777" w:rsidR="00C71A95" w:rsidRPr="00AE00D0" w:rsidRDefault="00C71A95" w:rsidP="00A06D12">
          <w:pPr>
            <w:ind w:right="-187"/>
            <w:jc w:val="left"/>
            <w:rPr>
              <w:sz w:val="16"/>
              <w:szCs w:val="16"/>
            </w:rPr>
          </w:pPr>
        </w:p>
      </w:tc>
    </w:tr>
    <w:tr w:rsidR="00C71A95" w:rsidRPr="00AE00D0" w14:paraId="4E5E432E" w14:textId="77777777" w:rsidTr="00A27E38">
      <w:trPr>
        <w:trHeight w:val="251"/>
      </w:trPr>
      <w:tc>
        <w:tcPr>
          <w:tcW w:w="1337" w:type="pct"/>
          <w:shd w:val="clear" w:color="auto" w:fill="auto"/>
        </w:tcPr>
        <w:p w14:paraId="4CDC30B8" w14:textId="77777777" w:rsidR="00C71A95" w:rsidRPr="00AE00D0" w:rsidRDefault="00C71A95" w:rsidP="00A06D12">
          <w:pPr>
            <w:jc w:val="left"/>
            <w:rPr>
              <w:sz w:val="16"/>
              <w:szCs w:val="16"/>
            </w:rPr>
          </w:pPr>
          <w:r w:rsidRPr="00AE00D0">
            <w:rPr>
              <w:sz w:val="16"/>
              <w:szCs w:val="16"/>
            </w:rPr>
            <w:t>Canon John Stanley</w:t>
          </w:r>
        </w:p>
      </w:tc>
      <w:tc>
        <w:tcPr>
          <w:tcW w:w="865" w:type="pct"/>
          <w:shd w:val="clear" w:color="auto" w:fill="auto"/>
        </w:tcPr>
        <w:p w14:paraId="5C72C27F" w14:textId="77777777" w:rsidR="00C71A95" w:rsidRPr="00AE00D0" w:rsidRDefault="00C71A95" w:rsidP="00A06D12">
          <w:pPr>
            <w:jc w:val="left"/>
            <w:rPr>
              <w:sz w:val="16"/>
              <w:szCs w:val="16"/>
            </w:rPr>
          </w:pPr>
          <w:r w:rsidRPr="00AE00D0">
            <w:rPr>
              <w:sz w:val="16"/>
              <w:szCs w:val="16"/>
            </w:rPr>
            <w:t>Dr Peter Owen</w:t>
          </w:r>
        </w:p>
      </w:tc>
      <w:tc>
        <w:tcPr>
          <w:tcW w:w="1101" w:type="pct"/>
          <w:shd w:val="clear" w:color="auto" w:fill="auto"/>
        </w:tcPr>
        <w:p w14:paraId="3E3CBA7D" w14:textId="77777777" w:rsidR="00C71A95" w:rsidRPr="00AE00D0" w:rsidRDefault="00C71A95" w:rsidP="00A06D12">
          <w:pPr>
            <w:jc w:val="left"/>
            <w:rPr>
              <w:sz w:val="16"/>
              <w:szCs w:val="16"/>
            </w:rPr>
          </w:pPr>
          <w:r w:rsidRPr="00AE00D0">
            <w:rPr>
              <w:sz w:val="16"/>
              <w:szCs w:val="16"/>
            </w:rPr>
            <w:t>Prof Kenneth Newport</w:t>
          </w:r>
        </w:p>
      </w:tc>
      <w:tc>
        <w:tcPr>
          <w:tcW w:w="1573" w:type="pct"/>
          <w:shd w:val="clear" w:color="auto" w:fill="auto"/>
        </w:tcPr>
        <w:p w14:paraId="60061E4C" w14:textId="77777777" w:rsidR="00C71A95" w:rsidRPr="00AE00D0" w:rsidRDefault="00C71A95" w:rsidP="000972D8">
          <w:pPr>
            <w:jc w:val="left"/>
            <w:rPr>
              <w:sz w:val="16"/>
              <w:szCs w:val="16"/>
            </w:rPr>
          </w:pPr>
        </w:p>
      </w:tc>
      <w:tc>
        <w:tcPr>
          <w:tcW w:w="124" w:type="pct"/>
          <w:shd w:val="clear" w:color="auto" w:fill="auto"/>
        </w:tcPr>
        <w:p w14:paraId="44EAFD9C" w14:textId="77777777" w:rsidR="00C71A95" w:rsidRPr="00AE00D0" w:rsidRDefault="00C71A95" w:rsidP="00A06D12">
          <w:pPr>
            <w:jc w:val="left"/>
            <w:rPr>
              <w:sz w:val="16"/>
              <w:szCs w:val="16"/>
            </w:rPr>
          </w:pPr>
        </w:p>
      </w:tc>
    </w:tr>
    <w:tr w:rsidR="003A573B" w:rsidRPr="00AE00D0" w14:paraId="4466E3A8" w14:textId="77777777" w:rsidTr="00A27E38">
      <w:tc>
        <w:tcPr>
          <w:tcW w:w="1337" w:type="pct"/>
          <w:shd w:val="clear" w:color="auto" w:fill="auto"/>
        </w:tcPr>
        <w:p w14:paraId="6432777D" w14:textId="77777777" w:rsidR="003A573B" w:rsidRPr="00AE00D0" w:rsidRDefault="003A573B" w:rsidP="00A06D12">
          <w:pPr>
            <w:jc w:val="left"/>
            <w:rPr>
              <w:sz w:val="16"/>
              <w:szCs w:val="16"/>
            </w:rPr>
          </w:pPr>
          <w:r w:rsidRPr="00AE00D0">
            <w:rPr>
              <w:sz w:val="16"/>
              <w:szCs w:val="16"/>
            </w:rPr>
            <w:t>Hon. Treasurer</w:t>
          </w:r>
        </w:p>
      </w:tc>
      <w:tc>
        <w:tcPr>
          <w:tcW w:w="865" w:type="pct"/>
          <w:shd w:val="clear" w:color="auto" w:fill="auto"/>
        </w:tcPr>
        <w:p w14:paraId="7F39CD51" w14:textId="77777777" w:rsidR="003A573B" w:rsidRPr="00AE00D0" w:rsidRDefault="003A573B" w:rsidP="00A06D12">
          <w:pPr>
            <w:jc w:val="left"/>
            <w:rPr>
              <w:sz w:val="16"/>
              <w:szCs w:val="16"/>
            </w:rPr>
          </w:pPr>
          <w:r w:rsidRPr="00AE00D0">
            <w:rPr>
              <w:sz w:val="16"/>
              <w:szCs w:val="16"/>
            </w:rPr>
            <w:t>Mr Keri Owen</w:t>
          </w:r>
        </w:p>
      </w:tc>
      <w:tc>
        <w:tcPr>
          <w:tcW w:w="1101" w:type="pct"/>
          <w:shd w:val="clear" w:color="auto" w:fill="auto"/>
        </w:tcPr>
        <w:p w14:paraId="4B94D5A5" w14:textId="77777777" w:rsidR="003A573B" w:rsidRPr="00AE00D0" w:rsidRDefault="003A573B" w:rsidP="00A06D12">
          <w:pPr>
            <w:jc w:val="left"/>
            <w:rPr>
              <w:sz w:val="16"/>
              <w:szCs w:val="16"/>
            </w:rPr>
          </w:pPr>
        </w:p>
      </w:tc>
      <w:tc>
        <w:tcPr>
          <w:tcW w:w="1697" w:type="pct"/>
          <w:gridSpan w:val="2"/>
          <w:vMerge w:val="restart"/>
          <w:shd w:val="clear" w:color="auto" w:fill="auto"/>
        </w:tcPr>
        <w:p w14:paraId="3DEEC669" w14:textId="77777777" w:rsidR="003A573B" w:rsidRPr="00AE00D0" w:rsidRDefault="003A573B" w:rsidP="00A06D12">
          <w:pPr>
            <w:rPr>
              <w:sz w:val="16"/>
              <w:szCs w:val="16"/>
            </w:rPr>
          </w:pPr>
        </w:p>
      </w:tc>
    </w:tr>
    <w:tr w:rsidR="003A573B" w:rsidRPr="00AE00D0" w14:paraId="3F632A7A" w14:textId="77777777" w:rsidTr="00A27E38">
      <w:tc>
        <w:tcPr>
          <w:tcW w:w="1337" w:type="pct"/>
          <w:shd w:val="clear" w:color="auto" w:fill="auto"/>
        </w:tcPr>
        <w:p w14:paraId="3949D91C" w14:textId="77777777" w:rsidR="003A573B" w:rsidRPr="00AE00D0" w:rsidRDefault="003A573B" w:rsidP="00A06D12">
          <w:pPr>
            <w:jc w:val="left"/>
            <w:rPr>
              <w:sz w:val="16"/>
              <w:szCs w:val="16"/>
            </w:rPr>
          </w:pPr>
          <w:r w:rsidRPr="00AE00D0">
            <w:rPr>
              <w:sz w:val="16"/>
              <w:szCs w:val="16"/>
            </w:rPr>
            <w:t>Hon. Secretary to the Trustees</w:t>
          </w:r>
        </w:p>
      </w:tc>
      <w:tc>
        <w:tcPr>
          <w:tcW w:w="865" w:type="pct"/>
          <w:shd w:val="clear" w:color="auto" w:fill="auto"/>
        </w:tcPr>
        <w:p w14:paraId="47217BBB" w14:textId="1E7610DE" w:rsidR="003A573B" w:rsidRPr="00AE00D0" w:rsidRDefault="003A573B" w:rsidP="00A27E38">
          <w:pPr>
            <w:jc w:val="left"/>
            <w:rPr>
              <w:sz w:val="16"/>
              <w:szCs w:val="16"/>
            </w:rPr>
          </w:pPr>
          <w:r>
            <w:rPr>
              <w:sz w:val="16"/>
              <w:szCs w:val="16"/>
            </w:rPr>
            <w:t>Mrs Ann Goddard</w:t>
          </w:r>
        </w:p>
      </w:tc>
      <w:tc>
        <w:tcPr>
          <w:tcW w:w="1101" w:type="pct"/>
          <w:shd w:val="clear" w:color="auto" w:fill="auto"/>
        </w:tcPr>
        <w:p w14:paraId="3656B9AB" w14:textId="77777777" w:rsidR="003A573B" w:rsidRPr="00AE00D0" w:rsidRDefault="003A573B" w:rsidP="00A06D12">
          <w:pPr>
            <w:jc w:val="left"/>
            <w:rPr>
              <w:sz w:val="16"/>
              <w:szCs w:val="16"/>
            </w:rPr>
          </w:pPr>
        </w:p>
      </w:tc>
      <w:tc>
        <w:tcPr>
          <w:tcW w:w="1697" w:type="pct"/>
          <w:gridSpan w:val="2"/>
          <w:vMerge/>
          <w:shd w:val="clear" w:color="auto" w:fill="auto"/>
        </w:tcPr>
        <w:p w14:paraId="45FB0818" w14:textId="77777777" w:rsidR="003A573B" w:rsidRPr="00AE00D0" w:rsidRDefault="003A573B" w:rsidP="00A06D12">
          <w:pPr>
            <w:rPr>
              <w:sz w:val="16"/>
              <w:szCs w:val="16"/>
            </w:rPr>
          </w:pPr>
        </w:p>
      </w:tc>
    </w:tr>
  </w:tbl>
  <w:p w14:paraId="049F31CB" w14:textId="77777777" w:rsidR="00C71A95" w:rsidRPr="0070021B" w:rsidRDefault="00C71A95" w:rsidP="00471A05">
    <w:pPr>
      <w:ind w:left="-567" w:right="-567"/>
      <w:rPr>
        <w:sz w:val="16"/>
        <w:szCs w:val="16"/>
      </w:rPr>
    </w:pPr>
  </w:p>
  <w:p w14:paraId="53128261" w14:textId="77777777" w:rsidR="00C71A95" w:rsidRDefault="00C71A95">
    <w:pPr>
      <w:pStyle w:val="Footer"/>
    </w:pPr>
  </w:p>
  <w:p w14:paraId="62486C05" w14:textId="77777777" w:rsidR="00C71A95" w:rsidRDefault="00C71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F82212" w:rsidRDefault="00F82212">
      <w:r>
        <w:separator/>
      </w:r>
    </w:p>
  </w:footnote>
  <w:footnote w:type="continuationSeparator" w:id="0">
    <w:p w14:paraId="72A3D3EC" w14:textId="77777777" w:rsidR="00F82212" w:rsidRDefault="00F8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737"/>
      <w:gridCol w:w="8506"/>
    </w:tblGrid>
    <w:tr w:rsidR="00C71A95" w14:paraId="274E6F13" w14:textId="77777777">
      <w:tc>
        <w:tcPr>
          <w:tcW w:w="737" w:type="dxa"/>
        </w:tcPr>
        <w:p w14:paraId="4101652C" w14:textId="77777777" w:rsidR="00C71A95" w:rsidRDefault="00C71A95">
          <w:r>
            <w:rPr>
              <w:rFonts w:ascii="Wingdings" w:eastAsia="Wingdings" w:hAnsi="Wingdings" w:cs="Wingdings"/>
              <w:sz w:val="72"/>
            </w:rPr>
            <w:t></w:t>
          </w:r>
        </w:p>
      </w:tc>
      <w:tc>
        <w:tcPr>
          <w:tcW w:w="8506" w:type="dxa"/>
          <w:vAlign w:val="center"/>
        </w:tcPr>
        <w:p w14:paraId="59160DAB" w14:textId="77777777" w:rsidR="00C71A95" w:rsidRDefault="00C71A95">
          <w:pPr>
            <w:jc w:val="center"/>
          </w:pPr>
          <w:r>
            <w:rPr>
              <w:rFonts w:ascii="Palatino" w:hAnsi="Palatino"/>
              <w:sz w:val="36"/>
            </w:rPr>
            <w:t>The Archbishop Blanch Memorial Lecture Charity</w:t>
          </w:r>
        </w:p>
      </w:tc>
    </w:tr>
  </w:tbl>
  <w:p w14:paraId="4B99056E" w14:textId="77777777" w:rsidR="00C71A95" w:rsidRDefault="00C71A9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83F"/>
    <w:multiLevelType w:val="hybridMultilevel"/>
    <w:tmpl w:val="1652B3CE"/>
    <w:lvl w:ilvl="0" w:tplc="5AE8E9C6">
      <w:start w:val="1"/>
      <w:numFmt w:val="decimal"/>
      <w:lvlText w:val="%1."/>
      <w:lvlJc w:val="left"/>
      <w:pPr>
        <w:tabs>
          <w:tab w:val="num" w:pos="720"/>
        </w:tabs>
        <w:ind w:left="720" w:hanging="360"/>
      </w:pPr>
      <w:rPr>
        <w:rFonts w:ascii="Times New Roman" w:hAnsi="Times New Roman" w:hint="default"/>
        <w:sz w:val="19"/>
      </w:rPr>
    </w:lvl>
    <w:lvl w:ilvl="1" w:tplc="08090001">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21DE4"/>
    <w:multiLevelType w:val="hybridMultilevel"/>
    <w:tmpl w:val="E8246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8616F"/>
    <w:multiLevelType w:val="hybridMultilevel"/>
    <w:tmpl w:val="61F45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F75F9"/>
    <w:multiLevelType w:val="hybridMultilevel"/>
    <w:tmpl w:val="3188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850FE"/>
    <w:multiLevelType w:val="hybridMultilevel"/>
    <w:tmpl w:val="C8E46D78"/>
    <w:lvl w:ilvl="0" w:tplc="5AE8E9C6">
      <w:start w:val="1"/>
      <w:numFmt w:val="decimal"/>
      <w:lvlText w:val="%1."/>
      <w:lvlJc w:val="left"/>
      <w:pPr>
        <w:tabs>
          <w:tab w:val="num" w:pos="720"/>
        </w:tabs>
        <w:ind w:left="720" w:hanging="360"/>
      </w:pPr>
      <w:rPr>
        <w:rFonts w:ascii="Times New Roman" w:hAnsi="Times New Roman" w:hint="default"/>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031AD7"/>
    <w:multiLevelType w:val="hybridMultilevel"/>
    <w:tmpl w:val="D1DC73DC"/>
    <w:lvl w:ilvl="0" w:tplc="83FCF68A">
      <w:start w:val="23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A066508">
      <w:start w:val="1"/>
      <w:numFmt w:val="lowerLetter"/>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73013"/>
    <w:multiLevelType w:val="hybridMultilevel"/>
    <w:tmpl w:val="12489C0C"/>
    <w:lvl w:ilvl="0" w:tplc="08F4F070">
      <w:start w:val="22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786C8D"/>
    <w:multiLevelType w:val="hybridMultilevel"/>
    <w:tmpl w:val="36BC4AEE"/>
    <w:lvl w:ilvl="0" w:tplc="0809000F">
      <w:start w:val="1"/>
      <w:numFmt w:val="decimal"/>
      <w:lvlText w:val="%1."/>
      <w:lvlJc w:val="left"/>
      <w:pPr>
        <w:tabs>
          <w:tab w:val="num" w:pos="720"/>
        </w:tabs>
        <w:ind w:left="720" w:hanging="360"/>
      </w:pPr>
      <w:rPr>
        <w:rFonts w:hint="default"/>
        <w:sz w:val="19"/>
      </w:rPr>
    </w:lvl>
    <w:lvl w:ilvl="1" w:tplc="08090001">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25465"/>
    <w:multiLevelType w:val="hybridMultilevel"/>
    <w:tmpl w:val="3E1C1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704A51"/>
    <w:multiLevelType w:val="multilevel"/>
    <w:tmpl w:val="937A2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026549"/>
    <w:multiLevelType w:val="multilevel"/>
    <w:tmpl w:val="DD6C1EBA"/>
    <w:lvl w:ilvl="0">
      <w:start w:val="228"/>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715"/>
        </w:tabs>
        <w:ind w:left="2715" w:hanging="7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BA645C"/>
    <w:multiLevelType w:val="hybridMultilevel"/>
    <w:tmpl w:val="C5C84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6746693"/>
    <w:multiLevelType w:val="multilevel"/>
    <w:tmpl w:val="3544F924"/>
    <w:lvl w:ilvl="0">
      <w:start w:val="21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715"/>
        </w:tabs>
        <w:ind w:left="2715" w:hanging="7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83782A"/>
    <w:multiLevelType w:val="hybridMultilevel"/>
    <w:tmpl w:val="60F88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D6E15FF"/>
    <w:multiLevelType w:val="multilevel"/>
    <w:tmpl w:val="1C22AD56"/>
    <w:lvl w:ilvl="0">
      <w:start w:val="20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715"/>
        </w:tabs>
        <w:ind w:left="2715" w:hanging="7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A86BA6"/>
    <w:multiLevelType w:val="multilevel"/>
    <w:tmpl w:val="0CD25252"/>
    <w:lvl w:ilvl="0">
      <w:start w:val="19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715"/>
        </w:tabs>
        <w:ind w:left="2715" w:hanging="7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F572D0"/>
    <w:multiLevelType w:val="hybridMultilevel"/>
    <w:tmpl w:val="D3C001B0"/>
    <w:lvl w:ilvl="0" w:tplc="5AE8E9C6">
      <w:start w:val="1"/>
      <w:numFmt w:val="decimal"/>
      <w:lvlText w:val="%1."/>
      <w:lvlJc w:val="left"/>
      <w:pPr>
        <w:tabs>
          <w:tab w:val="num" w:pos="360"/>
        </w:tabs>
        <w:ind w:left="360" w:hanging="360"/>
      </w:pPr>
      <w:rPr>
        <w:rFonts w:ascii="Times New Roman" w:hAnsi="Times New Roman" w:hint="default"/>
        <w:sz w:val="19"/>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3504ABC"/>
    <w:multiLevelType w:val="multilevel"/>
    <w:tmpl w:val="A266B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74498"/>
    <w:multiLevelType w:val="hybridMultilevel"/>
    <w:tmpl w:val="9BFE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1F1464"/>
    <w:multiLevelType w:val="multilevel"/>
    <w:tmpl w:val="D812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03054"/>
    <w:multiLevelType w:val="hybridMultilevel"/>
    <w:tmpl w:val="A394E2B4"/>
    <w:lvl w:ilvl="0" w:tplc="F2F685A8">
      <w:start w:val="183"/>
      <w:numFmt w:val="decimal"/>
      <w:lvlText w:val="%1."/>
      <w:lvlJc w:val="left"/>
      <w:pPr>
        <w:tabs>
          <w:tab w:val="num" w:pos="1069"/>
        </w:tabs>
        <w:ind w:left="1069" w:hanging="720"/>
      </w:pPr>
      <w:rPr>
        <w:rFonts w:hint="default"/>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1" w15:restartNumberingAfterBreak="0">
    <w:nsid w:val="71785094"/>
    <w:multiLevelType w:val="multilevel"/>
    <w:tmpl w:val="FB6602AE"/>
    <w:lvl w:ilvl="0">
      <w:start w:val="18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715"/>
        </w:tabs>
        <w:ind w:left="2715" w:hanging="7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A64E00"/>
    <w:multiLevelType w:val="multilevel"/>
    <w:tmpl w:val="45460836"/>
    <w:lvl w:ilvl="0">
      <w:start w:val="8"/>
      <w:numFmt w:val="decimal"/>
      <w:lvlText w:val="%1"/>
      <w:lvlJc w:val="left"/>
      <w:pPr>
        <w:ind w:left="420" w:hanging="420"/>
      </w:pPr>
      <w:rPr>
        <w:rFonts w:hint="default"/>
      </w:rPr>
    </w:lvl>
    <w:lvl w:ilvl="1">
      <w:start w:val="7"/>
      <w:numFmt w:val="decimalZero"/>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6661F8"/>
    <w:multiLevelType w:val="hybridMultilevel"/>
    <w:tmpl w:val="5EA2B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21"/>
  </w:num>
  <w:num w:numId="4">
    <w:abstractNumId w:val="15"/>
  </w:num>
  <w:num w:numId="5">
    <w:abstractNumId w:val="14"/>
  </w:num>
  <w:num w:numId="6">
    <w:abstractNumId w:val="12"/>
  </w:num>
  <w:num w:numId="7">
    <w:abstractNumId w:val="6"/>
  </w:num>
  <w:num w:numId="8">
    <w:abstractNumId w:val="10"/>
  </w:num>
  <w:num w:numId="9">
    <w:abstractNumId w:val="0"/>
  </w:num>
  <w:num w:numId="10">
    <w:abstractNumId w:val="11"/>
  </w:num>
  <w:num w:numId="11">
    <w:abstractNumId w:val="16"/>
  </w:num>
  <w:num w:numId="12">
    <w:abstractNumId w:val="4"/>
  </w:num>
  <w:num w:numId="13">
    <w:abstractNumId w:val="7"/>
  </w:num>
  <w:num w:numId="14">
    <w:abstractNumId w:val="23"/>
  </w:num>
  <w:num w:numId="15">
    <w:abstractNumId w:val="22"/>
  </w:num>
  <w:num w:numId="16">
    <w:abstractNumId w:val="13"/>
  </w:num>
  <w:num w:numId="17">
    <w:abstractNumId w:val="3"/>
  </w:num>
  <w:num w:numId="18">
    <w:abstractNumId w:val="1"/>
  </w:num>
  <w:num w:numId="19">
    <w:abstractNumId w:val="18"/>
  </w:num>
  <w:num w:numId="20">
    <w:abstractNumId w:val="8"/>
  </w:num>
  <w:num w:numId="21">
    <w:abstractNumId w:val="19"/>
  </w:num>
  <w:num w:numId="22">
    <w:abstractNumId w:val="1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D6"/>
    <w:rsid w:val="0000113C"/>
    <w:rsid w:val="000130CC"/>
    <w:rsid w:val="000274E5"/>
    <w:rsid w:val="00067110"/>
    <w:rsid w:val="0008226A"/>
    <w:rsid w:val="000972D8"/>
    <w:rsid w:val="000B33E8"/>
    <w:rsid w:val="000C439C"/>
    <w:rsid w:val="000C450A"/>
    <w:rsid w:val="000D2146"/>
    <w:rsid w:val="000E41C7"/>
    <w:rsid w:val="000F1457"/>
    <w:rsid w:val="00107E26"/>
    <w:rsid w:val="00125643"/>
    <w:rsid w:val="00126A96"/>
    <w:rsid w:val="001322DF"/>
    <w:rsid w:val="00152FC0"/>
    <w:rsid w:val="001532BF"/>
    <w:rsid w:val="001540D6"/>
    <w:rsid w:val="00175194"/>
    <w:rsid w:val="00176679"/>
    <w:rsid w:val="001831DE"/>
    <w:rsid w:val="00193237"/>
    <w:rsid w:val="00193958"/>
    <w:rsid w:val="001A1AC2"/>
    <w:rsid w:val="001C62D8"/>
    <w:rsid w:val="001E785F"/>
    <w:rsid w:val="00205DA5"/>
    <w:rsid w:val="002071EF"/>
    <w:rsid w:val="002108E5"/>
    <w:rsid w:val="00213B44"/>
    <w:rsid w:val="002318FC"/>
    <w:rsid w:val="00236A80"/>
    <w:rsid w:val="00263D57"/>
    <w:rsid w:val="002712BA"/>
    <w:rsid w:val="00273091"/>
    <w:rsid w:val="00280E9E"/>
    <w:rsid w:val="0029173C"/>
    <w:rsid w:val="002B5F9C"/>
    <w:rsid w:val="002E4B95"/>
    <w:rsid w:val="002F3F29"/>
    <w:rsid w:val="00301FA7"/>
    <w:rsid w:val="003300BA"/>
    <w:rsid w:val="00333BCA"/>
    <w:rsid w:val="003404A9"/>
    <w:rsid w:val="00357514"/>
    <w:rsid w:val="003719C9"/>
    <w:rsid w:val="003856D8"/>
    <w:rsid w:val="00393598"/>
    <w:rsid w:val="003A573B"/>
    <w:rsid w:val="003F7AC8"/>
    <w:rsid w:val="004122F0"/>
    <w:rsid w:val="004279B6"/>
    <w:rsid w:val="00427D9F"/>
    <w:rsid w:val="00430900"/>
    <w:rsid w:val="0044785F"/>
    <w:rsid w:val="00460E1A"/>
    <w:rsid w:val="004713C2"/>
    <w:rsid w:val="00471A05"/>
    <w:rsid w:val="0049004C"/>
    <w:rsid w:val="00493EE5"/>
    <w:rsid w:val="004B0142"/>
    <w:rsid w:val="004F757E"/>
    <w:rsid w:val="0051764A"/>
    <w:rsid w:val="00557ECE"/>
    <w:rsid w:val="00566603"/>
    <w:rsid w:val="005A3C90"/>
    <w:rsid w:val="005D0977"/>
    <w:rsid w:val="005D0B12"/>
    <w:rsid w:val="005F3029"/>
    <w:rsid w:val="005F458B"/>
    <w:rsid w:val="00614F16"/>
    <w:rsid w:val="00623C43"/>
    <w:rsid w:val="00626546"/>
    <w:rsid w:val="0063231B"/>
    <w:rsid w:val="006A0217"/>
    <w:rsid w:val="006A0FD6"/>
    <w:rsid w:val="006B4060"/>
    <w:rsid w:val="0070333D"/>
    <w:rsid w:val="00727539"/>
    <w:rsid w:val="0073120D"/>
    <w:rsid w:val="007334F3"/>
    <w:rsid w:val="00745794"/>
    <w:rsid w:val="00760C99"/>
    <w:rsid w:val="007A57D3"/>
    <w:rsid w:val="007F3B63"/>
    <w:rsid w:val="008064D5"/>
    <w:rsid w:val="008312CC"/>
    <w:rsid w:val="0085223A"/>
    <w:rsid w:val="008A4B70"/>
    <w:rsid w:val="008D6717"/>
    <w:rsid w:val="009152A6"/>
    <w:rsid w:val="0091603F"/>
    <w:rsid w:val="00926A80"/>
    <w:rsid w:val="00934734"/>
    <w:rsid w:val="009403B4"/>
    <w:rsid w:val="009412EF"/>
    <w:rsid w:val="00951FA1"/>
    <w:rsid w:val="009719BC"/>
    <w:rsid w:val="00972155"/>
    <w:rsid w:val="009D1F09"/>
    <w:rsid w:val="009E3636"/>
    <w:rsid w:val="009F249E"/>
    <w:rsid w:val="00A06D12"/>
    <w:rsid w:val="00A1373F"/>
    <w:rsid w:val="00A169EA"/>
    <w:rsid w:val="00A16F0B"/>
    <w:rsid w:val="00A23506"/>
    <w:rsid w:val="00A27E38"/>
    <w:rsid w:val="00A54948"/>
    <w:rsid w:val="00A55B3F"/>
    <w:rsid w:val="00A6211C"/>
    <w:rsid w:val="00A63C60"/>
    <w:rsid w:val="00A63DC8"/>
    <w:rsid w:val="00A67D55"/>
    <w:rsid w:val="00AA5C46"/>
    <w:rsid w:val="00AC42A6"/>
    <w:rsid w:val="00AC44B1"/>
    <w:rsid w:val="00AF7374"/>
    <w:rsid w:val="00B1375C"/>
    <w:rsid w:val="00B242EB"/>
    <w:rsid w:val="00B463D4"/>
    <w:rsid w:val="00B65FD9"/>
    <w:rsid w:val="00B83E05"/>
    <w:rsid w:val="00B94ED0"/>
    <w:rsid w:val="00BA1F31"/>
    <w:rsid w:val="00BD5D6A"/>
    <w:rsid w:val="00BE5B66"/>
    <w:rsid w:val="00BF00D5"/>
    <w:rsid w:val="00BF6B2D"/>
    <w:rsid w:val="00C01078"/>
    <w:rsid w:val="00C06C41"/>
    <w:rsid w:val="00C123A7"/>
    <w:rsid w:val="00C25161"/>
    <w:rsid w:val="00C3226E"/>
    <w:rsid w:val="00C51EB3"/>
    <w:rsid w:val="00C615C2"/>
    <w:rsid w:val="00C71A95"/>
    <w:rsid w:val="00CA5E56"/>
    <w:rsid w:val="00CE0C82"/>
    <w:rsid w:val="00D23DAE"/>
    <w:rsid w:val="00D360FB"/>
    <w:rsid w:val="00D66632"/>
    <w:rsid w:val="00D94EFD"/>
    <w:rsid w:val="00DA0141"/>
    <w:rsid w:val="00E1116A"/>
    <w:rsid w:val="00E213CD"/>
    <w:rsid w:val="00E311A4"/>
    <w:rsid w:val="00E40192"/>
    <w:rsid w:val="00E4639B"/>
    <w:rsid w:val="00E50483"/>
    <w:rsid w:val="00E52273"/>
    <w:rsid w:val="00E5240C"/>
    <w:rsid w:val="00E6586E"/>
    <w:rsid w:val="00E72E4F"/>
    <w:rsid w:val="00E75352"/>
    <w:rsid w:val="00EA5FB8"/>
    <w:rsid w:val="00EC45E4"/>
    <w:rsid w:val="00EE5265"/>
    <w:rsid w:val="00EF0288"/>
    <w:rsid w:val="00EF046B"/>
    <w:rsid w:val="00F078FF"/>
    <w:rsid w:val="00F110C3"/>
    <w:rsid w:val="00F11301"/>
    <w:rsid w:val="00F13BC3"/>
    <w:rsid w:val="00F25C56"/>
    <w:rsid w:val="00F33504"/>
    <w:rsid w:val="00F56910"/>
    <w:rsid w:val="00F8180A"/>
    <w:rsid w:val="00F82212"/>
    <w:rsid w:val="00F9347B"/>
    <w:rsid w:val="00FA5080"/>
    <w:rsid w:val="00FE3F54"/>
    <w:rsid w:val="00FF77F2"/>
    <w:rsid w:val="2FCF03C2"/>
    <w:rsid w:val="4D3BA5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246E0F"/>
  <w15:chartTrackingRefBased/>
  <w15:docId w15:val="{A8125B64-1801-4ACC-B97A-8DAF07B6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 Antiqua" w:hAnsi="Book Antiqua"/>
      <w:sz w:val="22"/>
      <w:lang w:eastAsia="en-US"/>
    </w:rPr>
  </w:style>
  <w:style w:type="paragraph" w:styleId="Heading1">
    <w:name w:val="heading 1"/>
    <w:basedOn w:val="Normal"/>
    <w:next w:val="Normal"/>
    <w:qFormat/>
    <w:pPr>
      <w:keepNext/>
      <w:spacing w:after="200"/>
      <w:jc w:val="center"/>
      <w:outlineLvl w:val="0"/>
    </w:pPr>
    <w:rPr>
      <w:b/>
      <w:caps/>
      <w:u w:val="single"/>
    </w:rPr>
  </w:style>
  <w:style w:type="paragraph" w:styleId="Heading2">
    <w:name w:val="heading 2"/>
    <w:basedOn w:val="Normal"/>
    <w:next w:val="Normal"/>
    <w:qFormat/>
    <w:pPr>
      <w:keepNext/>
      <w:spacing w:after="100"/>
      <w:jc w:val="left"/>
      <w:outlineLvl w:val="1"/>
    </w:pPr>
    <w:rPr>
      <w:b/>
      <w:sz w:val="20"/>
      <w:u w:val="single"/>
    </w:rPr>
  </w:style>
  <w:style w:type="paragraph" w:styleId="Heading3">
    <w:name w:val="heading 3"/>
    <w:basedOn w:val="Normal"/>
    <w:next w:val="Normal"/>
    <w:qFormat/>
    <w:pPr>
      <w:keepNext/>
      <w:spacing w:after="60"/>
      <w:outlineLvl w:val="2"/>
    </w:pPr>
    <w:rPr>
      <w:b/>
    </w:rPr>
  </w:style>
  <w:style w:type="paragraph" w:styleId="Heading4">
    <w:name w:val="heading 4"/>
    <w:basedOn w:val="Normal"/>
    <w:next w:val="Normal"/>
    <w:qFormat/>
    <w:pPr>
      <w:keepNext/>
      <w:spacing w:after="40"/>
      <w:outlineLvl w:val="3"/>
    </w:pPr>
    <w:rPr>
      <w:u w:val="single"/>
    </w:rPr>
  </w:style>
  <w:style w:type="paragraph" w:styleId="Heading5">
    <w:name w:val="heading 5"/>
    <w:basedOn w:val="Normal"/>
    <w:next w:val="Normal"/>
    <w:qFormat/>
    <w:pPr>
      <w:spacing w:before="120" w:after="120"/>
      <w:outlineLvl w:val="4"/>
    </w:pPr>
    <w:rPr>
      <w:i/>
    </w:rPr>
  </w:style>
  <w:style w:type="paragraph" w:styleId="Heading6">
    <w:name w:val="heading 6"/>
    <w:basedOn w:val="Normal"/>
    <w:next w:val="Normal"/>
    <w:qFormat/>
    <w:pPr>
      <w:spacing w:before="240" w:after="60" w:line="360" w:lineRule="auto"/>
      <w:ind w:left="1416" w:hanging="708"/>
      <w:outlineLvl w:val="5"/>
    </w:pPr>
    <w:rPr>
      <w:rFonts w:ascii="Arial" w:hAnsi="Arial"/>
      <w:i/>
    </w:rPr>
  </w:style>
  <w:style w:type="paragraph" w:styleId="Heading7">
    <w:name w:val="heading 7"/>
    <w:basedOn w:val="Normal"/>
    <w:next w:val="Normal"/>
    <w:qFormat/>
    <w:pPr>
      <w:spacing w:before="240" w:after="60" w:line="360" w:lineRule="auto"/>
      <w:ind w:left="2124" w:hanging="708"/>
      <w:outlineLvl w:val="6"/>
    </w:pPr>
    <w:rPr>
      <w:rFonts w:ascii="Arial" w:hAnsi="Arial"/>
    </w:rPr>
  </w:style>
  <w:style w:type="paragraph" w:styleId="Heading8">
    <w:name w:val="heading 8"/>
    <w:basedOn w:val="Normal"/>
    <w:next w:val="Normal"/>
    <w:qFormat/>
    <w:pPr>
      <w:spacing w:before="240" w:after="60" w:line="360" w:lineRule="auto"/>
      <w:ind w:left="2832" w:hanging="708"/>
      <w:outlineLvl w:val="7"/>
    </w:pPr>
    <w:rPr>
      <w:rFonts w:ascii="Arial" w:hAnsi="Arial"/>
      <w:i/>
    </w:rPr>
  </w:style>
  <w:style w:type="paragraph" w:styleId="Heading9">
    <w:name w:val="heading 9"/>
    <w:basedOn w:val="Normal"/>
    <w:next w:val="Normal"/>
    <w:qFormat/>
    <w:pPr>
      <w:spacing w:before="240" w:after="60" w:line="360" w:lineRule="auto"/>
      <w:ind w:left="3540"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next w:val="Normal"/>
    <w:pPr>
      <w:spacing w:after="120"/>
      <w:ind w:left="567" w:right="567"/>
    </w:pPr>
  </w:style>
  <w:style w:type="paragraph" w:styleId="Footer">
    <w:name w:val="footer"/>
    <w:basedOn w:val="Normal"/>
    <w:link w:val="FooterChar"/>
    <w:uiPriority w:val="99"/>
    <w:pPr>
      <w:tabs>
        <w:tab w:val="center" w:pos="4500"/>
        <w:tab w:val="right" w:pos="8306"/>
      </w:tabs>
    </w:pPr>
    <w:rPr>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Gk-1">
    <w:name w:val="Gk-1"/>
    <w:basedOn w:val="Normal"/>
    <w:pPr>
      <w:spacing w:line="960" w:lineRule="auto"/>
      <w:ind w:left="851" w:right="851"/>
    </w:pPr>
    <w:rPr>
      <w:rFonts w:ascii="Greek" w:hAnsi="Greek"/>
      <w:sz w:val="24"/>
    </w:rPr>
  </w:style>
  <w:style w:type="paragraph" w:customStyle="1" w:styleId="Gk-2">
    <w:name w:val="Gk-2"/>
    <w:basedOn w:val="Normal"/>
    <w:pPr>
      <w:spacing w:line="480" w:lineRule="auto"/>
    </w:pPr>
    <w:rPr>
      <w:rFonts w:ascii="Greek" w:hAnsi="Greek"/>
      <w:sz w:val="40"/>
    </w:rPr>
  </w:style>
  <w:style w:type="paragraph" w:styleId="Header">
    <w:name w:val="header"/>
    <w:basedOn w:val="Normal"/>
    <w:pPr>
      <w:pBdr>
        <w:bottom w:val="dotted" w:sz="4" w:space="1" w:color="auto"/>
      </w:pBdr>
      <w:tabs>
        <w:tab w:val="center" w:pos="4153"/>
        <w:tab w:val="right" w:pos="9720"/>
      </w:tabs>
      <w:ind w:left="-720" w:right="-720"/>
    </w:pPr>
    <w:rPr>
      <w:i/>
      <w:sz w:val="20"/>
    </w:rPr>
  </w:style>
  <w:style w:type="paragraph" w:customStyle="1" w:styleId="Parts">
    <w:name w:val="Parts"/>
    <w:basedOn w:val="Heading9"/>
    <w:next w:val="Normal"/>
    <w:pPr>
      <w:spacing w:after="240"/>
      <w:ind w:left="0" w:firstLine="0"/>
      <w:jc w:val="center"/>
      <w:outlineLvl w:val="9"/>
    </w:pPr>
    <w:rPr>
      <w:i w:val="0"/>
      <w:smallCaps/>
      <w:sz w:val="32"/>
    </w:rPr>
  </w:style>
  <w:style w:type="paragraph" w:customStyle="1" w:styleId="Quotation">
    <w:name w:val="Quotation"/>
    <w:basedOn w:val="Normal"/>
    <w:pPr>
      <w:ind w:left="284" w:right="284"/>
    </w:pPr>
  </w:style>
  <w:style w:type="paragraph" w:styleId="TOC1">
    <w:name w:val="toc 1"/>
    <w:basedOn w:val="Normal"/>
    <w:next w:val="Normal"/>
    <w:autoRedefine/>
    <w:semiHidden/>
    <w:pPr>
      <w:tabs>
        <w:tab w:val="right" w:leader="dot" w:pos="8482"/>
      </w:tabs>
      <w:spacing w:before="240" w:line="360" w:lineRule="auto"/>
    </w:pPr>
    <w:rPr>
      <w:b/>
    </w:rPr>
  </w:style>
  <w:style w:type="paragraph" w:styleId="TOC2">
    <w:name w:val="toc 2"/>
    <w:basedOn w:val="Normal"/>
    <w:next w:val="Normal"/>
    <w:autoRedefine/>
    <w:semiHidden/>
    <w:pPr>
      <w:tabs>
        <w:tab w:val="right" w:leader="dot" w:pos="8482"/>
      </w:tabs>
      <w:spacing w:line="360" w:lineRule="auto"/>
      <w:jc w:val="left"/>
    </w:pPr>
    <w:rPr>
      <w:smallCaps/>
      <w:sz w:val="20"/>
    </w:rPr>
  </w:style>
  <w:style w:type="paragraph" w:styleId="TOC3">
    <w:name w:val="toc 3"/>
    <w:basedOn w:val="Normal"/>
    <w:next w:val="Normal"/>
    <w:autoRedefine/>
    <w:semiHidden/>
    <w:pPr>
      <w:tabs>
        <w:tab w:val="right" w:leader="dot" w:pos="8482"/>
      </w:tabs>
      <w:spacing w:line="360" w:lineRule="auto"/>
      <w:ind w:left="240"/>
      <w:jc w:val="left"/>
    </w:pPr>
    <w:rPr>
      <w:i/>
      <w:sz w:val="20"/>
    </w:rPr>
  </w:style>
  <w:style w:type="paragraph" w:styleId="TOC4">
    <w:name w:val="toc 4"/>
    <w:basedOn w:val="TOC1"/>
    <w:next w:val="Normal"/>
    <w:autoRedefine/>
    <w:semiHidden/>
    <w:pPr>
      <w:spacing w:before="480"/>
      <w:ind w:left="-567"/>
      <w:jc w:val="left"/>
    </w:pPr>
    <w:rPr>
      <w:smallCaps/>
    </w:rPr>
  </w:style>
  <w:style w:type="paragraph" w:styleId="Title">
    <w:name w:val="Title"/>
    <w:basedOn w:val="Normal"/>
    <w:next w:val="Normal"/>
    <w:qFormat/>
    <w:pPr>
      <w:spacing w:after="480"/>
      <w:jc w:val="center"/>
      <w:outlineLvl w:val="0"/>
    </w:pPr>
    <w:rPr>
      <w:rFonts w:ascii="Lucida Calligraphy" w:hAnsi="Lucida Calligraphy"/>
      <w:b/>
      <w:kern w:val="28"/>
      <w:sz w:val="32"/>
      <w:u w:val="single"/>
      <w14:shadow w14:blurRad="50800" w14:dist="38100" w14:dir="2700000" w14:sx="100000" w14:sy="100000" w14:kx="0" w14:ky="0" w14:algn="tl">
        <w14:srgbClr w14:val="000000">
          <w14:alpha w14:val="60000"/>
        </w14:srgbClr>
      </w14:shadow>
    </w:rPr>
  </w:style>
  <w:style w:type="paragraph" w:styleId="Bibliography">
    <w:name w:val="Bibliography"/>
    <w:basedOn w:val="Normal"/>
  </w:style>
  <w:style w:type="paragraph" w:customStyle="1" w:styleId="Banner">
    <w:name w:val="Banner"/>
    <w:basedOn w:val="Normal"/>
    <w:pPr>
      <w:pBdr>
        <w:top w:val="thinThickSmallGap" w:sz="24" w:space="12" w:color="auto"/>
        <w:bottom w:val="thickThinSmallGap" w:sz="24" w:space="15" w:color="auto"/>
      </w:pBdr>
      <w:jc w:val="center"/>
    </w:pPr>
    <w:rPr>
      <w:rFonts w:ascii="Tahoma" w:hAnsi="Tahoma"/>
      <w:b/>
      <w:sz w:val="28"/>
    </w:rPr>
  </w:style>
  <w:style w:type="paragraph" w:styleId="BodyTextIndent">
    <w:name w:val="Body Text Indent"/>
    <w:basedOn w:val="Normal"/>
    <w:pPr>
      <w:ind w:left="720" w:hanging="11"/>
    </w:pPr>
  </w:style>
  <w:style w:type="paragraph" w:styleId="BalloonText">
    <w:name w:val="Balloon Text"/>
    <w:basedOn w:val="Normal"/>
    <w:semiHidden/>
    <w:rsid w:val="00C25161"/>
    <w:rPr>
      <w:rFonts w:ascii="Tahoma" w:hAnsi="Tahoma" w:cs="Tahoma"/>
      <w:sz w:val="16"/>
      <w:szCs w:val="16"/>
    </w:rPr>
  </w:style>
  <w:style w:type="paragraph" w:styleId="E-mailSignature">
    <w:name w:val="E-mail Signature"/>
    <w:basedOn w:val="Normal"/>
  </w:style>
  <w:style w:type="paragraph" w:styleId="BodyText">
    <w:name w:val="Body Text"/>
    <w:basedOn w:val="Normal"/>
    <w:pPr>
      <w:spacing w:line="360" w:lineRule="auto"/>
    </w:pPr>
    <w:rPr>
      <w:rFonts w:ascii="Times New Roman" w:hAnsi="Times New Roman"/>
    </w:rPr>
  </w:style>
  <w:style w:type="paragraph" w:customStyle="1" w:styleId="ModuleNumber">
    <w:name w:val="Module Number"/>
    <w:basedOn w:val="Normal"/>
    <w:next w:val="Normal"/>
    <w:pPr>
      <w:spacing w:after="240"/>
    </w:pPr>
    <w:rPr>
      <w:rFonts w:ascii="Times New Roman" w:hAnsi="Times New Roman"/>
      <w:smallCaps/>
    </w:rPr>
  </w:style>
  <w:style w:type="paragraph" w:customStyle="1" w:styleId="Answers">
    <w:name w:val="Answers"/>
    <w:basedOn w:val="BodyText"/>
    <w:pPr>
      <w:spacing w:line="240" w:lineRule="auto"/>
      <w:jc w:val="left"/>
    </w:pPr>
    <w:rPr>
      <w:rFonts w:ascii="Tahoma" w:hAnsi="Tahoma"/>
      <w:snapToGrid w:val="0"/>
      <w:color w:val="000000"/>
    </w:rPr>
  </w:style>
  <w:style w:type="paragraph" w:customStyle="1" w:styleId="Hints">
    <w:name w:val="Hints"/>
    <w:basedOn w:val="Normal"/>
    <w:next w:val="Normal"/>
    <w:pPr>
      <w:shd w:val="pct10" w:color="auto" w:fill="FFFFFF"/>
    </w:pPr>
  </w:style>
  <w:style w:type="character" w:customStyle="1" w:styleId="EmailStyle20">
    <w:name w:val="EmailStyle20"/>
    <w:rsid w:val="00152FC0"/>
    <w:rPr>
      <w:rFonts w:ascii="Arial" w:hAnsi="Arial" w:cs="Arial"/>
      <w:color w:val="000000"/>
      <w:sz w:val="20"/>
      <w:szCs w:val="20"/>
    </w:rPr>
  </w:style>
  <w:style w:type="character" w:styleId="Emphasis">
    <w:name w:val="Emphasis"/>
    <w:uiPriority w:val="20"/>
    <w:qFormat/>
    <w:rsid w:val="00A6211C"/>
    <w:rPr>
      <w:i/>
      <w:iCs/>
    </w:rPr>
  </w:style>
  <w:style w:type="paragraph" w:styleId="NoSpacing">
    <w:name w:val="No Spacing"/>
    <w:uiPriority w:val="1"/>
    <w:qFormat/>
    <w:rsid w:val="00DA0141"/>
    <w:pPr>
      <w:jc w:val="both"/>
    </w:pPr>
    <w:rPr>
      <w:rFonts w:ascii="Book Antiqua" w:hAnsi="Book Antiqua"/>
      <w:sz w:val="22"/>
      <w:lang w:eastAsia="en-US"/>
    </w:rPr>
  </w:style>
  <w:style w:type="paragraph" w:styleId="ListParagraph">
    <w:name w:val="List Paragraph"/>
    <w:basedOn w:val="Normal"/>
    <w:uiPriority w:val="34"/>
    <w:qFormat/>
    <w:rsid w:val="00493EE5"/>
    <w:pPr>
      <w:ind w:left="720"/>
    </w:pPr>
  </w:style>
  <w:style w:type="character" w:customStyle="1" w:styleId="FooterChar">
    <w:name w:val="Footer Char"/>
    <w:link w:val="Footer"/>
    <w:uiPriority w:val="99"/>
    <w:rsid w:val="00471A05"/>
    <w:rPr>
      <w:rFonts w:ascii="Book Antiqua" w:hAnsi="Book Antiqua"/>
      <w:lang w:eastAsia="en-US"/>
    </w:rPr>
  </w:style>
  <w:style w:type="paragraph" w:customStyle="1" w:styleId="paragraph">
    <w:name w:val="paragraph"/>
    <w:basedOn w:val="Normal"/>
    <w:link w:val="paragraphChar"/>
    <w:rsid w:val="009E3636"/>
    <w:pPr>
      <w:jc w:val="left"/>
    </w:pPr>
    <w:rPr>
      <w:rFonts w:ascii="Times New Roman" w:hAnsi="Times New Roman"/>
      <w:sz w:val="24"/>
      <w:szCs w:val="24"/>
      <w:lang w:eastAsia="en-GB"/>
    </w:rPr>
  </w:style>
  <w:style w:type="character" w:customStyle="1" w:styleId="normaltextrun1">
    <w:name w:val="normaltextrun1"/>
    <w:rsid w:val="009E3636"/>
  </w:style>
  <w:style w:type="character" w:customStyle="1" w:styleId="scxw150001497">
    <w:name w:val="scxw150001497"/>
    <w:rsid w:val="009E3636"/>
  </w:style>
  <w:style w:type="character" w:customStyle="1" w:styleId="eop">
    <w:name w:val="eop"/>
    <w:rsid w:val="009E3636"/>
  </w:style>
  <w:style w:type="character" w:styleId="Hyperlink">
    <w:name w:val="Hyperlink"/>
    <w:rsid w:val="006B4060"/>
    <w:rPr>
      <w:color w:val="0563C1"/>
      <w:u w:val="single"/>
    </w:rPr>
  </w:style>
  <w:style w:type="paragraph" w:customStyle="1" w:styleId="BodyText1">
    <w:name w:val="Body Text1"/>
    <w:basedOn w:val="paragraph"/>
    <w:link w:val="BodytextChar"/>
    <w:qFormat/>
    <w:rsid w:val="003A573B"/>
    <w:pPr>
      <w:spacing w:line="288" w:lineRule="auto"/>
      <w:textAlignment w:val="baseline"/>
    </w:pPr>
    <w:rPr>
      <w:rFonts w:ascii="Verdana" w:hAnsi="Verdana"/>
      <w:sz w:val="22"/>
      <w:szCs w:val="22"/>
    </w:rPr>
  </w:style>
  <w:style w:type="character" w:customStyle="1" w:styleId="paragraphChar">
    <w:name w:val="paragraph Char"/>
    <w:link w:val="paragraph"/>
    <w:rsid w:val="003A573B"/>
    <w:rPr>
      <w:sz w:val="24"/>
      <w:szCs w:val="24"/>
    </w:rPr>
  </w:style>
  <w:style w:type="character" w:customStyle="1" w:styleId="BodytextChar">
    <w:name w:val="Body text Char"/>
    <w:link w:val="BodyText1"/>
    <w:rsid w:val="003A573B"/>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4751">
      <w:bodyDiv w:val="1"/>
      <w:marLeft w:val="0"/>
      <w:marRight w:val="0"/>
      <w:marTop w:val="0"/>
      <w:marBottom w:val="0"/>
      <w:divBdr>
        <w:top w:val="none" w:sz="0" w:space="0" w:color="auto"/>
        <w:left w:val="none" w:sz="0" w:space="0" w:color="auto"/>
        <w:bottom w:val="none" w:sz="0" w:space="0" w:color="auto"/>
        <w:right w:val="none" w:sz="0" w:space="0" w:color="auto"/>
      </w:divBdr>
      <w:divsChild>
        <w:div w:id="1913662651">
          <w:marLeft w:val="223"/>
          <w:marRight w:val="223"/>
          <w:marTop w:val="0"/>
          <w:marBottom w:val="0"/>
          <w:divBdr>
            <w:top w:val="none" w:sz="0" w:space="0" w:color="auto"/>
            <w:left w:val="none" w:sz="0" w:space="0" w:color="auto"/>
            <w:bottom w:val="none" w:sz="0" w:space="0" w:color="auto"/>
            <w:right w:val="none" w:sz="0" w:space="0" w:color="auto"/>
          </w:divBdr>
          <w:divsChild>
            <w:div w:id="449473079">
              <w:marLeft w:val="0"/>
              <w:marRight w:val="0"/>
              <w:marTop w:val="0"/>
              <w:marBottom w:val="0"/>
              <w:divBdr>
                <w:top w:val="none" w:sz="0" w:space="0" w:color="auto"/>
                <w:left w:val="none" w:sz="0" w:space="0" w:color="auto"/>
                <w:bottom w:val="none" w:sz="0" w:space="0" w:color="auto"/>
                <w:right w:val="none" w:sz="0" w:space="0" w:color="auto"/>
              </w:divBdr>
              <w:divsChild>
                <w:div w:id="90973357">
                  <w:marLeft w:val="0"/>
                  <w:marRight w:val="0"/>
                  <w:marTop w:val="0"/>
                  <w:marBottom w:val="0"/>
                  <w:divBdr>
                    <w:top w:val="none" w:sz="0" w:space="0" w:color="auto"/>
                    <w:left w:val="none" w:sz="0" w:space="0" w:color="auto"/>
                    <w:bottom w:val="none" w:sz="0" w:space="0" w:color="auto"/>
                    <w:right w:val="none" w:sz="0" w:space="0" w:color="auto"/>
                  </w:divBdr>
                  <w:divsChild>
                    <w:div w:id="543294584">
                      <w:marLeft w:val="0"/>
                      <w:marRight w:val="0"/>
                      <w:marTop w:val="0"/>
                      <w:marBottom w:val="0"/>
                      <w:divBdr>
                        <w:top w:val="none" w:sz="0" w:space="0" w:color="auto"/>
                        <w:left w:val="none" w:sz="0" w:space="0" w:color="auto"/>
                        <w:bottom w:val="none" w:sz="0" w:space="0" w:color="auto"/>
                        <w:right w:val="none" w:sz="0" w:space="0" w:color="auto"/>
                      </w:divBdr>
                      <w:divsChild>
                        <w:div w:id="337001687">
                          <w:marLeft w:val="0"/>
                          <w:marRight w:val="0"/>
                          <w:marTop w:val="0"/>
                          <w:marBottom w:val="0"/>
                          <w:divBdr>
                            <w:top w:val="none" w:sz="0" w:space="0" w:color="auto"/>
                            <w:left w:val="none" w:sz="0" w:space="0" w:color="auto"/>
                            <w:bottom w:val="none" w:sz="0" w:space="0" w:color="auto"/>
                            <w:right w:val="none" w:sz="0" w:space="0" w:color="auto"/>
                          </w:divBdr>
                          <w:divsChild>
                            <w:div w:id="355740772">
                              <w:marLeft w:val="0"/>
                              <w:marRight w:val="0"/>
                              <w:marTop w:val="0"/>
                              <w:marBottom w:val="0"/>
                              <w:divBdr>
                                <w:top w:val="none" w:sz="0" w:space="0" w:color="auto"/>
                                <w:left w:val="none" w:sz="0" w:space="0" w:color="auto"/>
                                <w:bottom w:val="none" w:sz="0" w:space="0" w:color="auto"/>
                                <w:right w:val="none" w:sz="0" w:space="0" w:color="auto"/>
                              </w:divBdr>
                              <w:divsChild>
                                <w:div w:id="4951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634153">
      <w:bodyDiv w:val="1"/>
      <w:marLeft w:val="0"/>
      <w:marRight w:val="0"/>
      <w:marTop w:val="0"/>
      <w:marBottom w:val="0"/>
      <w:divBdr>
        <w:top w:val="none" w:sz="0" w:space="0" w:color="auto"/>
        <w:left w:val="none" w:sz="0" w:space="0" w:color="auto"/>
        <w:bottom w:val="none" w:sz="0" w:space="0" w:color="auto"/>
        <w:right w:val="none" w:sz="0" w:space="0" w:color="auto"/>
      </w:divBdr>
      <w:divsChild>
        <w:div w:id="1613324972">
          <w:marLeft w:val="0"/>
          <w:marRight w:val="0"/>
          <w:marTop w:val="0"/>
          <w:marBottom w:val="0"/>
          <w:divBdr>
            <w:top w:val="none" w:sz="0" w:space="0" w:color="auto"/>
            <w:left w:val="none" w:sz="0" w:space="0" w:color="auto"/>
            <w:bottom w:val="none" w:sz="0" w:space="0" w:color="auto"/>
            <w:right w:val="none" w:sz="0" w:space="0" w:color="auto"/>
          </w:divBdr>
          <w:divsChild>
            <w:div w:id="1558664037">
              <w:marLeft w:val="0"/>
              <w:marRight w:val="0"/>
              <w:marTop w:val="0"/>
              <w:marBottom w:val="0"/>
              <w:divBdr>
                <w:top w:val="none" w:sz="0" w:space="0" w:color="auto"/>
                <w:left w:val="none" w:sz="0" w:space="0" w:color="auto"/>
                <w:bottom w:val="none" w:sz="0" w:space="0" w:color="auto"/>
                <w:right w:val="none" w:sz="0" w:space="0" w:color="auto"/>
              </w:divBdr>
              <w:divsChild>
                <w:div w:id="551381339">
                  <w:marLeft w:val="0"/>
                  <w:marRight w:val="0"/>
                  <w:marTop w:val="0"/>
                  <w:marBottom w:val="0"/>
                  <w:divBdr>
                    <w:top w:val="none" w:sz="0" w:space="0" w:color="auto"/>
                    <w:left w:val="none" w:sz="0" w:space="0" w:color="auto"/>
                    <w:bottom w:val="none" w:sz="0" w:space="0" w:color="auto"/>
                    <w:right w:val="none" w:sz="0" w:space="0" w:color="auto"/>
                  </w:divBdr>
                  <w:divsChild>
                    <w:div w:id="930699755">
                      <w:marLeft w:val="0"/>
                      <w:marRight w:val="0"/>
                      <w:marTop w:val="0"/>
                      <w:marBottom w:val="0"/>
                      <w:divBdr>
                        <w:top w:val="none" w:sz="0" w:space="0" w:color="auto"/>
                        <w:left w:val="none" w:sz="0" w:space="0" w:color="auto"/>
                        <w:bottom w:val="none" w:sz="0" w:space="0" w:color="auto"/>
                        <w:right w:val="none" w:sz="0" w:space="0" w:color="auto"/>
                      </w:divBdr>
                      <w:divsChild>
                        <w:div w:id="641083256">
                          <w:marLeft w:val="0"/>
                          <w:marRight w:val="0"/>
                          <w:marTop w:val="0"/>
                          <w:marBottom w:val="0"/>
                          <w:divBdr>
                            <w:top w:val="none" w:sz="0" w:space="0" w:color="auto"/>
                            <w:left w:val="none" w:sz="0" w:space="0" w:color="auto"/>
                            <w:bottom w:val="none" w:sz="0" w:space="0" w:color="auto"/>
                            <w:right w:val="none" w:sz="0" w:space="0" w:color="auto"/>
                          </w:divBdr>
                          <w:divsChild>
                            <w:div w:id="1804929105">
                              <w:marLeft w:val="0"/>
                              <w:marRight w:val="0"/>
                              <w:marTop w:val="0"/>
                              <w:marBottom w:val="0"/>
                              <w:divBdr>
                                <w:top w:val="none" w:sz="0" w:space="0" w:color="auto"/>
                                <w:left w:val="none" w:sz="0" w:space="0" w:color="auto"/>
                                <w:bottom w:val="none" w:sz="0" w:space="0" w:color="auto"/>
                                <w:right w:val="none" w:sz="0" w:space="0" w:color="auto"/>
                              </w:divBdr>
                              <w:divsChild>
                                <w:div w:id="1745446632">
                                  <w:marLeft w:val="0"/>
                                  <w:marRight w:val="0"/>
                                  <w:marTop w:val="0"/>
                                  <w:marBottom w:val="0"/>
                                  <w:divBdr>
                                    <w:top w:val="none" w:sz="0" w:space="0" w:color="auto"/>
                                    <w:left w:val="none" w:sz="0" w:space="0" w:color="auto"/>
                                    <w:bottom w:val="none" w:sz="0" w:space="0" w:color="auto"/>
                                    <w:right w:val="none" w:sz="0" w:space="0" w:color="auto"/>
                                  </w:divBdr>
                                  <w:divsChild>
                                    <w:div w:id="1787775854">
                                      <w:marLeft w:val="0"/>
                                      <w:marRight w:val="0"/>
                                      <w:marTop w:val="0"/>
                                      <w:marBottom w:val="0"/>
                                      <w:divBdr>
                                        <w:top w:val="none" w:sz="0" w:space="0" w:color="auto"/>
                                        <w:left w:val="none" w:sz="0" w:space="0" w:color="auto"/>
                                        <w:bottom w:val="none" w:sz="0" w:space="0" w:color="auto"/>
                                        <w:right w:val="none" w:sz="0" w:space="0" w:color="auto"/>
                                      </w:divBdr>
                                      <w:divsChild>
                                        <w:div w:id="299961121">
                                          <w:marLeft w:val="0"/>
                                          <w:marRight w:val="0"/>
                                          <w:marTop w:val="0"/>
                                          <w:marBottom w:val="0"/>
                                          <w:divBdr>
                                            <w:top w:val="none" w:sz="0" w:space="0" w:color="auto"/>
                                            <w:left w:val="none" w:sz="0" w:space="0" w:color="auto"/>
                                            <w:bottom w:val="none" w:sz="0" w:space="0" w:color="auto"/>
                                            <w:right w:val="none" w:sz="0" w:space="0" w:color="auto"/>
                                          </w:divBdr>
                                          <w:divsChild>
                                            <w:div w:id="1698045874">
                                              <w:marLeft w:val="0"/>
                                              <w:marRight w:val="0"/>
                                              <w:marTop w:val="0"/>
                                              <w:marBottom w:val="0"/>
                                              <w:divBdr>
                                                <w:top w:val="none" w:sz="0" w:space="0" w:color="auto"/>
                                                <w:left w:val="none" w:sz="0" w:space="0" w:color="auto"/>
                                                <w:bottom w:val="none" w:sz="0" w:space="0" w:color="auto"/>
                                                <w:right w:val="none" w:sz="0" w:space="0" w:color="auto"/>
                                              </w:divBdr>
                                              <w:divsChild>
                                                <w:div w:id="122046108">
                                                  <w:marLeft w:val="0"/>
                                                  <w:marRight w:val="0"/>
                                                  <w:marTop w:val="0"/>
                                                  <w:marBottom w:val="600"/>
                                                  <w:divBdr>
                                                    <w:top w:val="none" w:sz="0" w:space="0" w:color="auto"/>
                                                    <w:left w:val="none" w:sz="0" w:space="0" w:color="auto"/>
                                                    <w:bottom w:val="none" w:sz="0" w:space="0" w:color="auto"/>
                                                    <w:right w:val="none" w:sz="0" w:space="0" w:color="auto"/>
                                                  </w:divBdr>
                                                  <w:divsChild>
                                                    <w:div w:id="1828595138">
                                                      <w:marLeft w:val="0"/>
                                                      <w:marRight w:val="0"/>
                                                      <w:marTop w:val="0"/>
                                                      <w:marBottom w:val="0"/>
                                                      <w:divBdr>
                                                        <w:top w:val="none" w:sz="0" w:space="0" w:color="auto"/>
                                                        <w:left w:val="none" w:sz="0" w:space="0" w:color="auto"/>
                                                        <w:bottom w:val="none" w:sz="0" w:space="0" w:color="auto"/>
                                                        <w:right w:val="none" w:sz="0" w:space="0" w:color="auto"/>
                                                      </w:divBdr>
                                                      <w:divsChild>
                                                        <w:div w:id="949355149">
                                                          <w:marLeft w:val="0"/>
                                                          <w:marRight w:val="0"/>
                                                          <w:marTop w:val="0"/>
                                                          <w:marBottom w:val="0"/>
                                                          <w:divBdr>
                                                            <w:top w:val="single" w:sz="6" w:space="0" w:color="ABABAB"/>
                                                            <w:left w:val="single" w:sz="6" w:space="0" w:color="ABABAB"/>
                                                            <w:bottom w:val="single" w:sz="6" w:space="0" w:color="ABABAB"/>
                                                            <w:right w:val="single" w:sz="6" w:space="0" w:color="ABABAB"/>
                                                          </w:divBdr>
                                                          <w:divsChild>
                                                            <w:div w:id="238056294">
                                                              <w:marLeft w:val="0"/>
                                                              <w:marRight w:val="0"/>
                                                              <w:marTop w:val="0"/>
                                                              <w:marBottom w:val="0"/>
                                                              <w:divBdr>
                                                                <w:top w:val="none" w:sz="0" w:space="0" w:color="auto"/>
                                                                <w:left w:val="none" w:sz="0" w:space="0" w:color="auto"/>
                                                                <w:bottom w:val="none" w:sz="0" w:space="0" w:color="auto"/>
                                                                <w:right w:val="none" w:sz="0" w:space="0" w:color="auto"/>
                                                              </w:divBdr>
                                                              <w:divsChild>
                                                                <w:div w:id="1875922353">
                                                                  <w:marLeft w:val="0"/>
                                                                  <w:marRight w:val="0"/>
                                                                  <w:marTop w:val="0"/>
                                                                  <w:marBottom w:val="0"/>
                                                                  <w:divBdr>
                                                                    <w:top w:val="none" w:sz="0" w:space="0" w:color="auto"/>
                                                                    <w:left w:val="none" w:sz="0" w:space="0" w:color="auto"/>
                                                                    <w:bottom w:val="none" w:sz="0" w:space="0" w:color="auto"/>
                                                                    <w:right w:val="none" w:sz="0" w:space="0" w:color="auto"/>
                                                                  </w:divBdr>
                                                                  <w:divsChild>
                                                                    <w:div w:id="432945833">
                                                                      <w:marLeft w:val="0"/>
                                                                      <w:marRight w:val="0"/>
                                                                      <w:marTop w:val="0"/>
                                                                      <w:marBottom w:val="0"/>
                                                                      <w:divBdr>
                                                                        <w:top w:val="none" w:sz="0" w:space="0" w:color="auto"/>
                                                                        <w:left w:val="none" w:sz="0" w:space="0" w:color="auto"/>
                                                                        <w:bottom w:val="none" w:sz="0" w:space="0" w:color="auto"/>
                                                                        <w:right w:val="none" w:sz="0" w:space="0" w:color="auto"/>
                                                                      </w:divBdr>
                                                                      <w:divsChild>
                                                                        <w:div w:id="591401976">
                                                                          <w:marLeft w:val="0"/>
                                                                          <w:marRight w:val="0"/>
                                                                          <w:marTop w:val="0"/>
                                                                          <w:marBottom w:val="0"/>
                                                                          <w:divBdr>
                                                                            <w:top w:val="none" w:sz="0" w:space="0" w:color="auto"/>
                                                                            <w:left w:val="none" w:sz="0" w:space="0" w:color="auto"/>
                                                                            <w:bottom w:val="none" w:sz="0" w:space="0" w:color="auto"/>
                                                                            <w:right w:val="none" w:sz="0" w:space="0" w:color="auto"/>
                                                                          </w:divBdr>
                                                                          <w:divsChild>
                                                                            <w:div w:id="1113212864">
                                                                              <w:marLeft w:val="0"/>
                                                                              <w:marRight w:val="0"/>
                                                                              <w:marTop w:val="0"/>
                                                                              <w:marBottom w:val="0"/>
                                                                              <w:divBdr>
                                                                                <w:top w:val="none" w:sz="0" w:space="0" w:color="auto"/>
                                                                                <w:left w:val="none" w:sz="0" w:space="0" w:color="auto"/>
                                                                                <w:bottom w:val="none" w:sz="0" w:space="0" w:color="auto"/>
                                                                                <w:right w:val="none" w:sz="0" w:space="0" w:color="auto"/>
                                                                              </w:divBdr>
                                                                              <w:divsChild>
                                                                                <w:div w:id="753822335">
                                                                                  <w:marLeft w:val="0"/>
                                                                                  <w:marRight w:val="0"/>
                                                                                  <w:marTop w:val="0"/>
                                                                                  <w:marBottom w:val="0"/>
                                                                                  <w:divBdr>
                                                                                    <w:top w:val="none" w:sz="0" w:space="0" w:color="auto"/>
                                                                                    <w:left w:val="none" w:sz="0" w:space="0" w:color="auto"/>
                                                                                    <w:bottom w:val="none" w:sz="0" w:space="0" w:color="auto"/>
                                                                                    <w:right w:val="none" w:sz="0" w:space="0" w:color="auto"/>
                                                                                  </w:divBdr>
                                                                                  <w:divsChild>
                                                                                    <w:div w:id="977343385">
                                                                                      <w:marLeft w:val="0"/>
                                                                                      <w:marRight w:val="0"/>
                                                                                      <w:marTop w:val="0"/>
                                                                                      <w:marBottom w:val="0"/>
                                                                                      <w:divBdr>
                                                                                        <w:top w:val="none" w:sz="0" w:space="0" w:color="auto"/>
                                                                                        <w:left w:val="none" w:sz="0" w:space="0" w:color="auto"/>
                                                                                        <w:bottom w:val="none" w:sz="0" w:space="0" w:color="auto"/>
                                                                                        <w:right w:val="none" w:sz="0" w:space="0" w:color="auto"/>
                                                                                      </w:divBdr>
                                                                                      <w:divsChild>
                                                                                        <w:div w:id="407731710">
                                                                                          <w:marLeft w:val="0"/>
                                                                                          <w:marRight w:val="0"/>
                                                                                          <w:marTop w:val="0"/>
                                                                                          <w:marBottom w:val="0"/>
                                                                                          <w:divBdr>
                                                                                            <w:top w:val="none" w:sz="0" w:space="0" w:color="auto"/>
                                                                                            <w:left w:val="none" w:sz="0" w:space="0" w:color="auto"/>
                                                                                            <w:bottom w:val="none" w:sz="0" w:space="0" w:color="auto"/>
                                                                                            <w:right w:val="none" w:sz="0" w:space="0" w:color="auto"/>
                                                                                          </w:divBdr>
                                                                                        </w:div>
                                                                                        <w:div w:id="1123843650">
                                                                                          <w:marLeft w:val="0"/>
                                                                                          <w:marRight w:val="0"/>
                                                                                          <w:marTop w:val="0"/>
                                                                                          <w:marBottom w:val="0"/>
                                                                                          <w:divBdr>
                                                                                            <w:top w:val="none" w:sz="0" w:space="0" w:color="auto"/>
                                                                                            <w:left w:val="none" w:sz="0" w:space="0" w:color="auto"/>
                                                                                            <w:bottom w:val="none" w:sz="0" w:space="0" w:color="auto"/>
                                                                                            <w:right w:val="none" w:sz="0" w:space="0" w:color="auto"/>
                                                                                          </w:divBdr>
                                                                                        </w:div>
                                                                                        <w:div w:id="1252424829">
                                                                                          <w:marLeft w:val="0"/>
                                                                                          <w:marRight w:val="0"/>
                                                                                          <w:marTop w:val="0"/>
                                                                                          <w:marBottom w:val="0"/>
                                                                                          <w:divBdr>
                                                                                            <w:top w:val="none" w:sz="0" w:space="0" w:color="auto"/>
                                                                                            <w:left w:val="none" w:sz="0" w:space="0" w:color="auto"/>
                                                                                            <w:bottom w:val="none" w:sz="0" w:space="0" w:color="auto"/>
                                                                                            <w:right w:val="none" w:sz="0" w:space="0" w:color="auto"/>
                                                                                          </w:divBdr>
                                                                                        </w:div>
                                                                                        <w:div w:id="1548638189">
                                                                                          <w:marLeft w:val="0"/>
                                                                                          <w:marRight w:val="0"/>
                                                                                          <w:marTop w:val="0"/>
                                                                                          <w:marBottom w:val="0"/>
                                                                                          <w:divBdr>
                                                                                            <w:top w:val="none" w:sz="0" w:space="0" w:color="auto"/>
                                                                                            <w:left w:val="none" w:sz="0" w:space="0" w:color="auto"/>
                                                                                            <w:bottom w:val="none" w:sz="0" w:space="0" w:color="auto"/>
                                                                                            <w:right w:val="none" w:sz="0" w:space="0" w:color="auto"/>
                                                                                          </w:divBdr>
                                                                                        </w:div>
                                                                                        <w:div w:id="1761215730">
                                                                                          <w:marLeft w:val="0"/>
                                                                                          <w:marRight w:val="0"/>
                                                                                          <w:marTop w:val="0"/>
                                                                                          <w:marBottom w:val="0"/>
                                                                                          <w:divBdr>
                                                                                            <w:top w:val="none" w:sz="0" w:space="0" w:color="auto"/>
                                                                                            <w:left w:val="none" w:sz="0" w:space="0" w:color="auto"/>
                                                                                            <w:bottom w:val="none" w:sz="0" w:space="0" w:color="auto"/>
                                                                                            <w:right w:val="none" w:sz="0" w:space="0" w:color="auto"/>
                                                                                          </w:divBdr>
                                                                                        </w:div>
                                                                                      </w:divsChild>
                                                                                    </w:div>
                                                                                    <w:div w:id="1740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733269">
      <w:bodyDiv w:val="1"/>
      <w:marLeft w:val="0"/>
      <w:marRight w:val="0"/>
      <w:marTop w:val="0"/>
      <w:marBottom w:val="0"/>
      <w:divBdr>
        <w:top w:val="none" w:sz="0" w:space="0" w:color="auto"/>
        <w:left w:val="none" w:sz="0" w:space="0" w:color="auto"/>
        <w:bottom w:val="none" w:sz="0" w:space="0" w:color="auto"/>
        <w:right w:val="none" w:sz="0" w:space="0" w:color="auto"/>
      </w:divBdr>
    </w:div>
    <w:div w:id="1584533807">
      <w:bodyDiv w:val="1"/>
      <w:marLeft w:val="0"/>
      <w:marRight w:val="0"/>
      <w:marTop w:val="0"/>
      <w:marBottom w:val="0"/>
      <w:divBdr>
        <w:top w:val="none" w:sz="0" w:space="0" w:color="auto"/>
        <w:left w:val="none" w:sz="0" w:space="0" w:color="auto"/>
        <w:bottom w:val="none" w:sz="0" w:space="0" w:color="auto"/>
        <w:right w:val="none" w:sz="0" w:space="0" w:color="auto"/>
      </w:divBdr>
    </w:div>
    <w:div w:id="19954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n.goddard@liverpool.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3" ma:contentTypeDescription="Create a new document." ma:contentTypeScope="" ma:versionID="e03660a0f13da356b8f83ab58dace5c3">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bd54ff3b9089bfc4dfd80f29eac7a5b3"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98126-154E-4633-97C3-69A60A53D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19C1D-7257-46E2-B4A1-08EA9F01D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4213</Characters>
  <Application>Microsoft Office Word</Application>
  <DocSecurity>0</DocSecurity>
  <Lines>35</Lines>
  <Paragraphs>10</Paragraphs>
  <ScaleCrop>false</ScaleCrop>
  <Company>Oxford University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Trustees was held on Wednesday 10th November, at Liverpool Cathedral</dc:title>
  <dc:subject/>
  <dc:creator>Jeremy Duff</dc:creator>
  <cp:keywords/>
  <cp:lastModifiedBy>Steve Pierce</cp:lastModifiedBy>
  <cp:revision>7</cp:revision>
  <cp:lastPrinted>2013-02-19T01:20:00Z</cp:lastPrinted>
  <dcterms:created xsi:type="dcterms:W3CDTF">2021-12-22T11:59:00Z</dcterms:created>
  <dcterms:modified xsi:type="dcterms:W3CDTF">2022-01-14T16:10:00Z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ies>
</file>